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CEF65" w14:textId="1A2C871F" w:rsidR="00B159C0" w:rsidRDefault="00B159C0" w:rsidP="009D5133">
      <w:pPr>
        <w:jc w:val="center"/>
        <w:rPr>
          <w:rFonts w:ascii="Calibri" w:hAnsi="Calibri" w:cs="Calibri"/>
          <w:b/>
          <w:bCs/>
          <w:sz w:val="28"/>
          <w:szCs w:val="28"/>
          <w:lang w:val="en-AU"/>
        </w:rPr>
      </w:pPr>
      <w:r w:rsidRPr="00E70895">
        <w:rPr>
          <w:rFonts w:ascii="Calibri" w:hAnsi="Calibri" w:cs="Calibri"/>
          <w:b/>
          <w:bCs/>
          <w:sz w:val="28"/>
          <w:szCs w:val="28"/>
          <w:lang w:val="en-AU"/>
        </w:rPr>
        <w:t xml:space="preserve">Measuring </w:t>
      </w:r>
      <w:r w:rsidR="009376DA" w:rsidRPr="00E70895">
        <w:rPr>
          <w:rFonts w:ascii="Calibri" w:hAnsi="Calibri" w:cs="Calibri"/>
          <w:b/>
          <w:bCs/>
          <w:sz w:val="28"/>
          <w:szCs w:val="28"/>
          <w:lang w:val="en-AU"/>
        </w:rPr>
        <w:t>unpaid care</w:t>
      </w:r>
      <w:r w:rsidRPr="00E70895">
        <w:rPr>
          <w:rFonts w:ascii="Calibri" w:hAnsi="Calibri" w:cs="Calibri"/>
          <w:b/>
          <w:bCs/>
          <w:sz w:val="28"/>
          <w:szCs w:val="28"/>
          <w:lang w:val="en-AU"/>
        </w:rPr>
        <w:t xml:space="preserve"> </w:t>
      </w:r>
      <w:r w:rsidR="002A159E">
        <w:rPr>
          <w:rFonts w:ascii="Calibri" w:hAnsi="Calibri" w:cs="Calibri"/>
          <w:b/>
          <w:bCs/>
          <w:sz w:val="28"/>
          <w:szCs w:val="28"/>
          <w:lang w:val="en-AU"/>
        </w:rPr>
        <w:t xml:space="preserve">in the Labour Account </w:t>
      </w:r>
      <w:r w:rsidR="00C84CF2" w:rsidRPr="00E70895">
        <w:rPr>
          <w:rFonts w:ascii="Calibri" w:hAnsi="Calibri" w:cs="Calibri"/>
          <w:b/>
          <w:bCs/>
          <w:sz w:val="28"/>
          <w:szCs w:val="28"/>
          <w:lang w:val="en-AU"/>
        </w:rPr>
        <w:t>FAQ</w:t>
      </w:r>
      <w:r w:rsidRPr="00E70895">
        <w:rPr>
          <w:rFonts w:ascii="Calibri" w:hAnsi="Calibri" w:cs="Calibri"/>
          <w:b/>
          <w:bCs/>
          <w:sz w:val="28"/>
          <w:szCs w:val="28"/>
          <w:lang w:val="en-AU"/>
        </w:rPr>
        <w:t>s</w:t>
      </w:r>
    </w:p>
    <w:p w14:paraId="6685D6EF" w14:textId="1BFA0496" w:rsidR="00021493" w:rsidRDefault="00021493" w:rsidP="00C35FCD">
      <w:pPr>
        <w:rPr>
          <w:rFonts w:ascii="Calibri" w:hAnsi="Calibri" w:cs="Calibri"/>
          <w:b/>
          <w:bCs/>
          <w:u w:val="single"/>
          <w:lang w:val="en-AU"/>
        </w:rPr>
      </w:pPr>
      <w:r>
        <w:rPr>
          <w:rFonts w:ascii="Calibri" w:hAnsi="Calibri" w:cs="Calibri"/>
          <w:b/>
          <w:bCs/>
          <w:u w:val="single"/>
          <w:lang w:val="en-AU"/>
        </w:rPr>
        <w:t>Context</w:t>
      </w:r>
    </w:p>
    <w:p w14:paraId="738346CA" w14:textId="7827BF6E" w:rsidR="00021493" w:rsidRPr="00B40B2C" w:rsidRDefault="00021493" w:rsidP="00021493">
      <w:pPr>
        <w:pStyle w:val="ListParagraph"/>
        <w:numPr>
          <w:ilvl w:val="0"/>
          <w:numId w:val="18"/>
        </w:numPr>
        <w:rPr>
          <w:rFonts w:ascii="Calibri" w:hAnsi="Calibri" w:cs="Calibri"/>
          <w:b/>
          <w:bCs/>
          <w:u w:val="single"/>
          <w:lang w:val="en-AU"/>
        </w:rPr>
      </w:pPr>
      <w:r w:rsidRPr="00B40B2C">
        <w:rPr>
          <w:rFonts w:ascii="Calibri" w:hAnsi="Calibri" w:cs="Calibri"/>
          <w:b/>
          <w:bCs/>
          <w:lang w:val="en-AU"/>
        </w:rPr>
        <w:t xml:space="preserve">Why </w:t>
      </w:r>
      <w:r w:rsidR="00264BF5">
        <w:rPr>
          <w:rFonts w:ascii="Calibri" w:hAnsi="Calibri" w:cs="Calibri"/>
          <w:b/>
          <w:bCs/>
          <w:lang w:val="en-AU"/>
        </w:rPr>
        <w:t xml:space="preserve">are </w:t>
      </w:r>
      <w:r w:rsidRPr="00B40B2C">
        <w:rPr>
          <w:rFonts w:ascii="Calibri" w:hAnsi="Calibri" w:cs="Calibri"/>
          <w:b/>
          <w:bCs/>
          <w:lang w:val="en-AU"/>
        </w:rPr>
        <w:t>t</w:t>
      </w:r>
      <w:r w:rsidR="007B6646" w:rsidRPr="00B40B2C">
        <w:rPr>
          <w:rFonts w:ascii="Calibri" w:hAnsi="Calibri" w:cs="Calibri"/>
          <w:b/>
          <w:bCs/>
          <w:lang w:val="en-AU"/>
        </w:rPr>
        <w:t>he ABS measuring unpaid care in the Labour Account?</w:t>
      </w:r>
    </w:p>
    <w:p w14:paraId="47EB3EBD" w14:textId="0E16D4BE" w:rsidR="007B6646" w:rsidRPr="00B40B2C" w:rsidRDefault="007B6646" w:rsidP="00B40B2C">
      <w:pPr>
        <w:rPr>
          <w:rFonts w:ascii="Calibri" w:hAnsi="Calibri" w:cs="Calibri"/>
        </w:rPr>
      </w:pPr>
      <w:r w:rsidRPr="00B40B2C">
        <w:rPr>
          <w:rFonts w:ascii="Calibri" w:hAnsi="Calibri" w:cs="Calibri"/>
        </w:rPr>
        <w:t xml:space="preserve">In September 2023, the Australian government released </w:t>
      </w:r>
      <w:hyperlink r:id="rId5" w:history="1">
        <w:r w:rsidRPr="00B40B2C">
          <w:rPr>
            <w:rStyle w:val="Hyperlink"/>
            <w:rFonts w:ascii="Calibri" w:hAnsi="Calibri" w:cs="Calibri"/>
          </w:rPr>
          <w:t>Working Future: The Australian Government’s White Paper on Jobs and Opportunity</w:t>
        </w:r>
      </w:hyperlink>
      <w:r w:rsidRPr="00B40B2C">
        <w:rPr>
          <w:rFonts w:ascii="Calibri" w:hAnsi="Calibri" w:cs="Calibri"/>
        </w:rPr>
        <w:t xml:space="preserve">. This paper highlighted gaps in labour market data on unpaid care that, if addressed, would strengthen evidence-based policy decisions. </w:t>
      </w:r>
    </w:p>
    <w:p w14:paraId="26D2BC8B" w14:textId="77777777" w:rsidR="007B6646" w:rsidRPr="00B40B2C" w:rsidRDefault="007B6646" w:rsidP="00B40B2C">
      <w:pPr>
        <w:rPr>
          <w:rFonts w:ascii="Calibri" w:hAnsi="Calibri" w:cs="Calibri"/>
        </w:rPr>
      </w:pPr>
      <w:r w:rsidRPr="00B40B2C">
        <w:rPr>
          <w:rFonts w:ascii="Calibri" w:hAnsi="Calibri" w:cs="Calibri"/>
        </w:rPr>
        <w:t xml:space="preserve">The ABS </w:t>
      </w:r>
      <w:bookmarkStart w:id="0" w:name="_Hlk182989743"/>
      <w:r w:rsidRPr="00B40B2C">
        <w:rPr>
          <w:rFonts w:ascii="Calibri" w:hAnsi="Calibri" w:cs="Calibri"/>
        </w:rPr>
        <w:t xml:space="preserve">has been funded to expand the </w:t>
      </w:r>
      <w:hyperlink r:id="rId6" w:history="1">
        <w:r w:rsidRPr="00B40B2C">
          <w:rPr>
            <w:rStyle w:val="Hyperlink"/>
            <w:rFonts w:ascii="Calibri" w:hAnsi="Calibri" w:cs="Calibri"/>
          </w:rPr>
          <w:t>Labour Account</w:t>
        </w:r>
      </w:hyperlink>
      <w:r w:rsidRPr="00B40B2C">
        <w:rPr>
          <w:rFonts w:ascii="Calibri" w:hAnsi="Calibri" w:cs="Calibri"/>
        </w:rPr>
        <w:t xml:space="preserve"> to improve estimates on the total hours spent on unpaid care and their monetary value. These new measures will improve the visibility of the contribution of unpaid care to society and the economy, alongside the extensive information on paid work. </w:t>
      </w:r>
      <w:bookmarkEnd w:id="0"/>
    </w:p>
    <w:p w14:paraId="363B0FC2" w14:textId="6B4190C4" w:rsidR="007B6646" w:rsidRPr="001F5CE0" w:rsidRDefault="00C35FCD" w:rsidP="00C35FCD">
      <w:pPr>
        <w:rPr>
          <w:rFonts w:ascii="Calibri" w:hAnsi="Calibri" w:cs="Calibri"/>
          <w:b/>
          <w:bCs/>
          <w:u w:val="single"/>
          <w:lang w:val="en-AU"/>
        </w:rPr>
      </w:pPr>
      <w:r w:rsidRPr="001F5CE0">
        <w:rPr>
          <w:rFonts w:ascii="Calibri" w:hAnsi="Calibri" w:cs="Calibri"/>
          <w:b/>
          <w:bCs/>
          <w:u w:val="single"/>
          <w:lang w:val="en-AU"/>
        </w:rPr>
        <w:t xml:space="preserve">Consultation </w:t>
      </w:r>
      <w:r w:rsidR="007B6646">
        <w:rPr>
          <w:rFonts w:ascii="Calibri" w:hAnsi="Calibri" w:cs="Calibri"/>
          <w:b/>
          <w:bCs/>
          <w:u w:val="single"/>
          <w:lang w:val="en-AU"/>
        </w:rPr>
        <w:t>process</w:t>
      </w:r>
    </w:p>
    <w:p w14:paraId="1B5B8C5A" w14:textId="296AF2BC" w:rsidR="00C35FCD" w:rsidRPr="00B40B2C" w:rsidRDefault="00C35FCD" w:rsidP="00B40B2C">
      <w:pPr>
        <w:pStyle w:val="ListParagraph"/>
        <w:numPr>
          <w:ilvl w:val="0"/>
          <w:numId w:val="18"/>
        </w:numPr>
        <w:rPr>
          <w:rFonts w:ascii="Calibri" w:hAnsi="Calibri" w:cs="Calibri"/>
          <w:b/>
          <w:bCs/>
          <w:lang w:val="en-AU"/>
        </w:rPr>
      </w:pPr>
      <w:r w:rsidRPr="00B40B2C">
        <w:rPr>
          <w:rFonts w:ascii="Calibri" w:hAnsi="Calibri" w:cs="Calibri"/>
          <w:b/>
          <w:bCs/>
          <w:lang w:val="en-AU"/>
        </w:rPr>
        <w:t>What is the purpose of the consultation</w:t>
      </w:r>
      <w:r w:rsidR="00B40B2C" w:rsidRPr="00B40B2C">
        <w:rPr>
          <w:rFonts w:ascii="Calibri" w:hAnsi="Calibri" w:cs="Calibri"/>
          <w:b/>
          <w:bCs/>
          <w:lang w:val="en-AU"/>
        </w:rPr>
        <w:t>?</w:t>
      </w:r>
    </w:p>
    <w:p w14:paraId="22240D13" w14:textId="33456465" w:rsidR="00C35FCD" w:rsidRPr="00B159C0" w:rsidRDefault="00C35FCD" w:rsidP="00C35FCD">
      <w:pPr>
        <w:rPr>
          <w:rFonts w:ascii="Calibri" w:hAnsi="Calibri" w:cs="Calibri"/>
          <w:b/>
          <w:bCs/>
          <w:lang w:val="en-AU"/>
        </w:rPr>
      </w:pPr>
      <w:r w:rsidRPr="00B159C0">
        <w:rPr>
          <w:rFonts w:ascii="Calibri" w:hAnsi="Calibri" w:cs="Calibri"/>
          <w:lang w:val="en-AU"/>
        </w:rPr>
        <w:t xml:space="preserve">The valuation of unpaid care is an emerging area of measurement internationally, </w:t>
      </w:r>
      <w:r w:rsidR="007B6646">
        <w:rPr>
          <w:rFonts w:ascii="Calibri" w:hAnsi="Calibri" w:cs="Calibri"/>
          <w:lang w:val="en-AU"/>
        </w:rPr>
        <w:t>and there aren’t yet agreed standard approaches. T</w:t>
      </w:r>
      <w:r w:rsidRPr="00B159C0">
        <w:rPr>
          <w:rFonts w:ascii="Calibri" w:hAnsi="Calibri" w:cs="Calibri"/>
          <w:lang w:val="en-AU"/>
        </w:rPr>
        <w:t xml:space="preserve">he ABS has collaborated with various </w:t>
      </w:r>
      <w:r w:rsidR="007B6646">
        <w:rPr>
          <w:rFonts w:ascii="Calibri" w:hAnsi="Calibri" w:cs="Calibri"/>
          <w:lang w:val="en-AU"/>
        </w:rPr>
        <w:t xml:space="preserve">domestic and international </w:t>
      </w:r>
      <w:r w:rsidRPr="00B159C0">
        <w:rPr>
          <w:rFonts w:ascii="Calibri" w:hAnsi="Calibri" w:cs="Calibri"/>
          <w:lang w:val="en-AU"/>
        </w:rPr>
        <w:t>stakeholders to develop an approach to valuing unpaid care</w:t>
      </w:r>
      <w:r w:rsidR="007B6646">
        <w:rPr>
          <w:rFonts w:ascii="Calibri" w:hAnsi="Calibri" w:cs="Calibri"/>
          <w:lang w:val="en-AU"/>
        </w:rPr>
        <w:t xml:space="preserve"> and welcomes feedback</w:t>
      </w:r>
      <w:r w:rsidR="00070317">
        <w:rPr>
          <w:rFonts w:ascii="Calibri" w:hAnsi="Calibri" w:cs="Calibri"/>
          <w:lang w:val="en-AU"/>
        </w:rPr>
        <w:t xml:space="preserve"> to enable</w:t>
      </w:r>
      <w:r w:rsidR="007B6646">
        <w:rPr>
          <w:rFonts w:ascii="Calibri" w:hAnsi="Calibri" w:cs="Calibri"/>
          <w:lang w:val="en-AU"/>
        </w:rPr>
        <w:t xml:space="preserve"> </w:t>
      </w:r>
      <w:r w:rsidR="006312B2">
        <w:rPr>
          <w:rFonts w:ascii="Calibri" w:hAnsi="Calibri" w:cs="Calibri"/>
          <w:lang w:val="en-AU"/>
        </w:rPr>
        <w:t xml:space="preserve">further refinement of the method to meet data needs. </w:t>
      </w:r>
      <w:r w:rsidRPr="00B159C0">
        <w:rPr>
          <w:rFonts w:ascii="Calibri" w:hAnsi="Calibri" w:cs="Calibri"/>
          <w:lang w:val="en-AU"/>
        </w:rPr>
        <w:t xml:space="preserve">  </w:t>
      </w:r>
    </w:p>
    <w:p w14:paraId="6CC5DA60" w14:textId="77777777" w:rsidR="00B40B2C" w:rsidRDefault="00C35FCD" w:rsidP="00B40B2C">
      <w:pPr>
        <w:rPr>
          <w:rFonts w:ascii="Calibri" w:hAnsi="Calibri" w:cs="Calibri"/>
          <w:lang w:val="en-AU"/>
        </w:rPr>
      </w:pPr>
      <w:r w:rsidRPr="00B159C0">
        <w:rPr>
          <w:rFonts w:ascii="Calibri" w:hAnsi="Calibri" w:cs="Calibri"/>
          <w:lang w:val="en-AU"/>
        </w:rPr>
        <w:t xml:space="preserve">Feedback from the Consultation Hub will help the ABS understand what information is </w:t>
      </w:r>
      <w:r w:rsidR="006312B2">
        <w:rPr>
          <w:rFonts w:ascii="Calibri" w:hAnsi="Calibri" w:cs="Calibri"/>
          <w:lang w:val="en-AU"/>
        </w:rPr>
        <w:t>most useful</w:t>
      </w:r>
      <w:r w:rsidRPr="00B159C0">
        <w:rPr>
          <w:rFonts w:ascii="Calibri" w:hAnsi="Calibri" w:cs="Calibri"/>
          <w:lang w:val="en-AU"/>
        </w:rPr>
        <w:t>. By taking a staged approach to developing and releasing unpaid care estimates</w:t>
      </w:r>
      <w:r>
        <w:rPr>
          <w:rFonts w:ascii="Calibri" w:hAnsi="Calibri" w:cs="Calibri"/>
          <w:lang w:val="en-AU"/>
        </w:rPr>
        <w:t xml:space="preserve"> in the Labour Account</w:t>
      </w:r>
      <w:r w:rsidRPr="00B159C0">
        <w:rPr>
          <w:rFonts w:ascii="Calibri" w:hAnsi="Calibri" w:cs="Calibri"/>
          <w:lang w:val="en-AU"/>
        </w:rPr>
        <w:t xml:space="preserve">, this feedback will help ensure that socially and economically relevant data is prioritised and published, while we continue to develop and improve measures. </w:t>
      </w:r>
    </w:p>
    <w:p w14:paraId="5D3F8E1B" w14:textId="53909534" w:rsidR="00C35FCD" w:rsidRPr="00B40B2C" w:rsidRDefault="00C35FCD" w:rsidP="00B40B2C">
      <w:pPr>
        <w:pStyle w:val="ListParagraph"/>
        <w:numPr>
          <w:ilvl w:val="0"/>
          <w:numId w:val="18"/>
        </w:numPr>
        <w:rPr>
          <w:rFonts w:ascii="Calibri" w:hAnsi="Calibri" w:cs="Calibri"/>
          <w:lang w:val="en-AU"/>
        </w:rPr>
      </w:pPr>
      <w:r w:rsidRPr="00B40B2C">
        <w:rPr>
          <w:rFonts w:ascii="Calibri" w:hAnsi="Calibri" w:cs="Calibri"/>
          <w:b/>
          <w:bCs/>
          <w:lang w:val="en-AU"/>
        </w:rPr>
        <w:t>What type of feedback is being sought in this consultation?</w:t>
      </w:r>
    </w:p>
    <w:p w14:paraId="6A3B9AE4" w14:textId="6B5460AC" w:rsidR="00C35FCD" w:rsidRPr="00B159C0" w:rsidRDefault="00C35FCD" w:rsidP="00C35FCD">
      <w:pPr>
        <w:rPr>
          <w:rFonts w:ascii="Calibri" w:hAnsi="Calibri" w:cs="Calibri"/>
          <w:lang w:val="en-AU"/>
        </w:rPr>
      </w:pPr>
      <w:r w:rsidRPr="00B159C0">
        <w:rPr>
          <w:rFonts w:ascii="Calibri" w:hAnsi="Calibri" w:cs="Calibri"/>
          <w:lang w:val="en-AU"/>
        </w:rPr>
        <w:t>The ABS is seeking feedback on various aspects of our approach to valuing unpaid care</w:t>
      </w:r>
      <w:r>
        <w:rPr>
          <w:rFonts w:ascii="Calibri" w:hAnsi="Calibri" w:cs="Calibri"/>
          <w:lang w:val="en-AU"/>
        </w:rPr>
        <w:t xml:space="preserve"> in the Labour Account</w:t>
      </w:r>
      <w:r w:rsidRPr="00B159C0">
        <w:rPr>
          <w:rFonts w:ascii="Calibri" w:hAnsi="Calibri" w:cs="Calibri"/>
          <w:lang w:val="en-AU"/>
        </w:rPr>
        <w:t xml:space="preserve">, as outlined in the </w:t>
      </w:r>
      <w:r w:rsidR="00371D66">
        <w:rPr>
          <w:rFonts w:ascii="Calibri" w:hAnsi="Calibri" w:cs="Calibri"/>
          <w:lang w:val="en-AU"/>
        </w:rPr>
        <w:t>i</w:t>
      </w:r>
      <w:r w:rsidRPr="00B159C0">
        <w:rPr>
          <w:rFonts w:ascii="Calibri" w:hAnsi="Calibri" w:cs="Calibri"/>
          <w:lang w:val="en-AU"/>
        </w:rPr>
        <w:t xml:space="preserve">nformation </w:t>
      </w:r>
      <w:r w:rsidR="00371D66">
        <w:rPr>
          <w:rFonts w:ascii="Calibri" w:hAnsi="Calibri" w:cs="Calibri"/>
          <w:lang w:val="en-AU"/>
        </w:rPr>
        <w:t>p</w:t>
      </w:r>
      <w:r w:rsidRPr="00B159C0">
        <w:rPr>
          <w:rFonts w:ascii="Calibri" w:hAnsi="Calibri" w:cs="Calibri"/>
          <w:lang w:val="en-AU"/>
        </w:rPr>
        <w:t xml:space="preserve">aper. Please note that this consultation is not intended </w:t>
      </w:r>
      <w:r w:rsidR="006312B2">
        <w:rPr>
          <w:rFonts w:ascii="Calibri" w:hAnsi="Calibri" w:cs="Calibri"/>
          <w:lang w:val="en-AU"/>
        </w:rPr>
        <w:t>to capture</w:t>
      </w:r>
      <w:r w:rsidRPr="00B159C0">
        <w:rPr>
          <w:rFonts w:ascii="Calibri" w:hAnsi="Calibri" w:cs="Calibri"/>
          <w:lang w:val="en-AU"/>
        </w:rPr>
        <w:t xml:space="preserve"> feedback on data </w:t>
      </w:r>
      <w:r w:rsidR="00B40B2C" w:rsidRPr="00B159C0">
        <w:rPr>
          <w:rFonts w:ascii="Calibri" w:hAnsi="Calibri" w:cs="Calibri"/>
          <w:lang w:val="en-AU"/>
        </w:rPr>
        <w:t>quality</w:t>
      </w:r>
      <w:r w:rsidR="00B40B2C">
        <w:rPr>
          <w:rFonts w:ascii="Calibri" w:hAnsi="Calibri" w:cs="Calibri"/>
          <w:lang w:val="en-AU"/>
        </w:rPr>
        <w:t xml:space="preserve"> </w:t>
      </w:r>
      <w:r w:rsidRPr="00B159C0">
        <w:rPr>
          <w:rFonts w:ascii="Calibri" w:hAnsi="Calibri" w:cs="Calibri"/>
          <w:lang w:val="en-AU"/>
        </w:rPr>
        <w:t xml:space="preserve">or the data sources used, </w:t>
      </w:r>
      <w:r w:rsidR="006312B2">
        <w:rPr>
          <w:rFonts w:ascii="Calibri" w:hAnsi="Calibri" w:cs="Calibri"/>
          <w:lang w:val="en-AU"/>
        </w:rPr>
        <w:t xml:space="preserve">including </w:t>
      </w:r>
      <w:r w:rsidRPr="00B159C0">
        <w:rPr>
          <w:rFonts w:ascii="Calibri" w:hAnsi="Calibri" w:cs="Calibri"/>
          <w:lang w:val="en-AU"/>
        </w:rPr>
        <w:t xml:space="preserve">the Time Use Survey. </w:t>
      </w:r>
      <w:r w:rsidRPr="00B159C0">
        <w:rPr>
          <w:rFonts w:ascii="Calibri" w:hAnsi="Calibri" w:cs="Calibri"/>
          <w:lang w:val="en-AU"/>
        </w:rPr>
        <w:br/>
      </w:r>
      <w:r w:rsidRPr="00B159C0">
        <w:rPr>
          <w:rFonts w:ascii="Calibri" w:hAnsi="Calibri" w:cs="Calibri"/>
          <w:lang w:val="en-AU"/>
        </w:rPr>
        <w:br/>
        <w:t xml:space="preserve">Your feedback will help us prioritise and refine our estimates to ensure they meet the needs of users. </w:t>
      </w:r>
    </w:p>
    <w:p w14:paraId="0BB20B0D" w14:textId="29653C64" w:rsidR="00C35FCD" w:rsidRPr="00B40B2C" w:rsidRDefault="00C35FCD" w:rsidP="00B40B2C">
      <w:pPr>
        <w:pStyle w:val="ListParagraph"/>
        <w:numPr>
          <w:ilvl w:val="0"/>
          <w:numId w:val="18"/>
        </w:numPr>
        <w:rPr>
          <w:rFonts w:ascii="Calibri" w:hAnsi="Calibri" w:cs="Calibri"/>
          <w:lang w:val="en-AU"/>
        </w:rPr>
      </w:pPr>
      <w:r w:rsidRPr="00B40B2C">
        <w:rPr>
          <w:rFonts w:ascii="Calibri" w:hAnsi="Calibri" w:cs="Calibri"/>
          <w:b/>
          <w:bCs/>
          <w:lang w:val="en-AU"/>
        </w:rPr>
        <w:t>How do I provide feedback?</w:t>
      </w:r>
    </w:p>
    <w:p w14:paraId="485EAC9E" w14:textId="6E669E92" w:rsidR="00C35FCD" w:rsidRPr="00B159C0" w:rsidRDefault="00C35FCD" w:rsidP="00C35FCD">
      <w:pPr>
        <w:ind w:left="-360" w:firstLine="360"/>
        <w:rPr>
          <w:rFonts w:ascii="Calibri" w:hAnsi="Calibri" w:cs="Calibri"/>
          <w:b/>
          <w:bCs/>
          <w:lang w:val="en-AU"/>
        </w:rPr>
      </w:pPr>
      <w:r w:rsidRPr="00B159C0">
        <w:rPr>
          <w:rFonts w:ascii="Calibri" w:hAnsi="Calibri" w:cs="Calibri"/>
          <w:lang w:val="en-AU"/>
        </w:rPr>
        <w:t xml:space="preserve">You can provide feedback by making a submission via </w:t>
      </w:r>
      <w:r w:rsidRPr="00B40B2C">
        <w:rPr>
          <w:rFonts w:ascii="Calibri" w:hAnsi="Calibri" w:cs="Calibri"/>
          <w:lang w:val="en-AU"/>
        </w:rPr>
        <w:t xml:space="preserve">the </w:t>
      </w:r>
      <w:hyperlink r:id="rId7" w:history="1">
        <w:r w:rsidRPr="00B40B2C">
          <w:rPr>
            <w:rStyle w:val="Hyperlink"/>
            <w:rFonts w:ascii="Calibri" w:hAnsi="Calibri" w:cs="Calibri"/>
          </w:rPr>
          <w:t>ABS Consultation Hub</w:t>
        </w:r>
      </w:hyperlink>
      <w:r w:rsidR="00B40B2C" w:rsidRPr="00B40B2C">
        <w:rPr>
          <w:rFonts w:ascii="Calibri" w:hAnsi="Calibri" w:cs="Calibri"/>
          <w:lang w:val="en-AU"/>
        </w:rPr>
        <w:t>.</w:t>
      </w:r>
    </w:p>
    <w:p w14:paraId="7310FA65" w14:textId="77777777" w:rsidR="00C35FCD" w:rsidRPr="00B159C0" w:rsidRDefault="00C35FCD" w:rsidP="00B40B2C">
      <w:pPr>
        <w:pStyle w:val="ListParagraph"/>
        <w:numPr>
          <w:ilvl w:val="0"/>
          <w:numId w:val="18"/>
        </w:numPr>
        <w:rPr>
          <w:rFonts w:ascii="Calibri" w:hAnsi="Calibri" w:cs="Calibri"/>
          <w:b/>
          <w:bCs/>
          <w:lang w:val="en-AU"/>
        </w:rPr>
      </w:pPr>
      <w:r w:rsidRPr="00B159C0">
        <w:rPr>
          <w:rFonts w:ascii="Calibri" w:hAnsi="Calibri" w:cs="Calibri"/>
          <w:b/>
          <w:bCs/>
          <w:lang w:val="en-AU"/>
        </w:rPr>
        <w:t>What happens after the Consultation Hub closes?</w:t>
      </w:r>
    </w:p>
    <w:p w14:paraId="6D62DC17" w14:textId="70478E8D" w:rsidR="00C35FCD" w:rsidRDefault="00C35FCD" w:rsidP="00C35FCD">
      <w:pPr>
        <w:rPr>
          <w:rFonts w:ascii="Calibri" w:hAnsi="Calibri" w:cs="Calibri"/>
          <w:lang w:val="en-AU"/>
        </w:rPr>
      </w:pPr>
      <w:r w:rsidRPr="00B159C0">
        <w:rPr>
          <w:rFonts w:ascii="Calibri" w:hAnsi="Calibri" w:cs="Calibri"/>
          <w:lang w:val="en-AU"/>
        </w:rPr>
        <w:t>The ABS will consider all submissions received to guide the production of more detailed experimental unpaid care estimates</w:t>
      </w:r>
      <w:r>
        <w:rPr>
          <w:rFonts w:ascii="Calibri" w:hAnsi="Calibri" w:cs="Calibri"/>
          <w:lang w:val="en-AU"/>
        </w:rPr>
        <w:t xml:space="preserve"> in the Labour Account</w:t>
      </w:r>
      <w:r w:rsidRPr="00B159C0">
        <w:rPr>
          <w:rFonts w:ascii="Calibri" w:hAnsi="Calibri" w:cs="Calibri"/>
          <w:lang w:val="en-AU"/>
        </w:rPr>
        <w:t xml:space="preserve">. The ABS will not respond to individual submissions, instead a summary will be published on the Consultation Hub via ‘We Asked, You Said, We Did’ in mid-2025. </w:t>
      </w:r>
    </w:p>
    <w:p w14:paraId="7BA5BD4E" w14:textId="77777777" w:rsidR="00BB48A0" w:rsidRDefault="00BB48A0" w:rsidP="00C35FCD">
      <w:pPr>
        <w:rPr>
          <w:rFonts w:ascii="Calibri" w:hAnsi="Calibri" w:cs="Calibri"/>
          <w:lang w:val="en-AU"/>
        </w:rPr>
      </w:pPr>
    </w:p>
    <w:p w14:paraId="10B8E255" w14:textId="77777777" w:rsidR="00BB48A0" w:rsidRDefault="00BB48A0" w:rsidP="00C35FCD">
      <w:pPr>
        <w:rPr>
          <w:rFonts w:ascii="Calibri" w:hAnsi="Calibri" w:cs="Calibri"/>
          <w:lang w:val="en-AU"/>
        </w:rPr>
      </w:pPr>
    </w:p>
    <w:p w14:paraId="79F2A018" w14:textId="77777777" w:rsidR="00BB48A0" w:rsidRPr="00B159C0" w:rsidRDefault="00BB48A0" w:rsidP="00C35FCD">
      <w:pPr>
        <w:rPr>
          <w:rFonts w:ascii="Calibri" w:hAnsi="Calibri" w:cs="Calibri"/>
          <w:b/>
          <w:bCs/>
          <w:lang w:val="en-AU"/>
        </w:rPr>
      </w:pPr>
    </w:p>
    <w:p w14:paraId="64C486F3" w14:textId="106DA49D" w:rsidR="001F5CE0" w:rsidRPr="001F5CE0" w:rsidRDefault="001F5CE0" w:rsidP="001F5CE0">
      <w:pPr>
        <w:rPr>
          <w:rFonts w:ascii="Calibri" w:hAnsi="Calibri" w:cs="Calibri"/>
          <w:b/>
          <w:bCs/>
          <w:u w:val="single"/>
          <w:lang w:val="en-AU"/>
        </w:rPr>
      </w:pPr>
      <w:r w:rsidRPr="001F5CE0">
        <w:rPr>
          <w:rFonts w:ascii="Calibri" w:hAnsi="Calibri" w:cs="Calibri"/>
          <w:b/>
          <w:bCs/>
          <w:u w:val="single"/>
          <w:lang w:val="en-AU"/>
        </w:rPr>
        <w:lastRenderedPageBreak/>
        <w:t>Definitions</w:t>
      </w:r>
    </w:p>
    <w:p w14:paraId="1907C243" w14:textId="427B9D2F" w:rsidR="007D32B3" w:rsidRPr="00B40B2C" w:rsidRDefault="000C59B9" w:rsidP="00B40B2C">
      <w:pPr>
        <w:pStyle w:val="ListParagraph"/>
        <w:numPr>
          <w:ilvl w:val="0"/>
          <w:numId w:val="18"/>
        </w:numPr>
        <w:rPr>
          <w:rFonts w:ascii="Calibri" w:hAnsi="Calibri" w:cs="Calibri"/>
          <w:b/>
          <w:bCs/>
          <w:lang w:val="en-AU"/>
        </w:rPr>
      </w:pPr>
      <w:r w:rsidRPr="00B40B2C">
        <w:rPr>
          <w:rFonts w:ascii="Calibri" w:hAnsi="Calibri" w:cs="Calibri"/>
          <w:b/>
          <w:bCs/>
        </w:rPr>
        <w:t>How is care work defined?</w:t>
      </w:r>
    </w:p>
    <w:p w14:paraId="22D3F32A" w14:textId="0E29DFAA" w:rsidR="00DE0DBF" w:rsidRPr="00B159C0" w:rsidRDefault="00BB7831" w:rsidP="00D82DDC">
      <w:pPr>
        <w:rPr>
          <w:rFonts w:ascii="Calibri" w:hAnsi="Calibri" w:cs="Calibri"/>
        </w:rPr>
      </w:pPr>
      <w:r w:rsidRPr="00B159C0">
        <w:rPr>
          <w:rFonts w:ascii="Calibri" w:hAnsi="Calibri" w:cs="Calibri"/>
        </w:rPr>
        <w:t xml:space="preserve">Care work </w:t>
      </w:r>
      <w:r w:rsidR="00DE0DBF" w:rsidRPr="00B159C0">
        <w:rPr>
          <w:rFonts w:ascii="Calibri" w:hAnsi="Calibri" w:cs="Calibri"/>
        </w:rPr>
        <w:t>is</w:t>
      </w:r>
      <w:r w:rsidRPr="00B159C0">
        <w:rPr>
          <w:rFonts w:ascii="Calibri" w:hAnsi="Calibri" w:cs="Calibri"/>
        </w:rPr>
        <w:t xml:space="preserve"> defined as the activities </w:t>
      </w:r>
      <w:r w:rsidR="001F5CE0">
        <w:rPr>
          <w:rFonts w:ascii="Calibri" w:hAnsi="Calibri" w:cs="Calibri"/>
        </w:rPr>
        <w:t xml:space="preserve">and relations </w:t>
      </w:r>
      <w:r w:rsidRPr="00B159C0">
        <w:rPr>
          <w:rFonts w:ascii="Calibri" w:hAnsi="Calibri" w:cs="Calibri"/>
        </w:rPr>
        <w:t>involved in meeting the physical, psychological and emotional needs of care</w:t>
      </w:r>
      <w:r w:rsidR="00FC0495">
        <w:rPr>
          <w:rFonts w:ascii="Calibri" w:hAnsi="Calibri" w:cs="Calibri"/>
        </w:rPr>
        <w:t>-</w:t>
      </w:r>
      <w:r w:rsidR="00E94550" w:rsidRPr="00B159C0">
        <w:rPr>
          <w:rFonts w:ascii="Calibri" w:hAnsi="Calibri" w:cs="Calibri"/>
        </w:rPr>
        <w:t>dependent</w:t>
      </w:r>
      <w:r w:rsidRPr="00B159C0">
        <w:rPr>
          <w:rFonts w:ascii="Calibri" w:hAnsi="Calibri" w:cs="Calibri"/>
        </w:rPr>
        <w:t xml:space="preserve"> people. </w:t>
      </w:r>
    </w:p>
    <w:p w14:paraId="334980FB" w14:textId="70F1BCC3" w:rsidR="00DE0DBF" w:rsidRPr="00B159C0" w:rsidRDefault="00DE0DBF" w:rsidP="00B40B2C">
      <w:pPr>
        <w:pStyle w:val="ListParagraph"/>
        <w:numPr>
          <w:ilvl w:val="0"/>
          <w:numId w:val="18"/>
        </w:numPr>
        <w:rPr>
          <w:rFonts w:ascii="Calibri" w:hAnsi="Calibri" w:cs="Calibri"/>
          <w:b/>
          <w:bCs/>
        </w:rPr>
      </w:pPr>
      <w:r w:rsidRPr="00B159C0">
        <w:rPr>
          <w:rFonts w:ascii="Calibri" w:hAnsi="Calibri" w:cs="Calibri"/>
          <w:b/>
          <w:bCs/>
        </w:rPr>
        <w:t>How is care dependency defined?</w:t>
      </w:r>
    </w:p>
    <w:p w14:paraId="0B2769B5" w14:textId="5A7FF73B" w:rsidR="00181F5B" w:rsidRDefault="00BB7831" w:rsidP="00181F5B">
      <w:pPr>
        <w:rPr>
          <w:rFonts w:ascii="Calibri" w:hAnsi="Calibri" w:cs="Calibri"/>
        </w:rPr>
      </w:pPr>
      <w:r w:rsidRPr="00B159C0">
        <w:rPr>
          <w:rFonts w:ascii="Calibri" w:hAnsi="Calibri" w:cs="Calibri"/>
        </w:rPr>
        <w:t>Care</w:t>
      </w:r>
      <w:r w:rsidR="00453312">
        <w:rPr>
          <w:rFonts w:ascii="Calibri" w:hAnsi="Calibri" w:cs="Calibri"/>
        </w:rPr>
        <w:t>-</w:t>
      </w:r>
      <w:r w:rsidR="00E94550" w:rsidRPr="00B159C0">
        <w:rPr>
          <w:rFonts w:ascii="Calibri" w:hAnsi="Calibri" w:cs="Calibri"/>
        </w:rPr>
        <w:t>dependent</w:t>
      </w:r>
      <w:r w:rsidRPr="00B159C0">
        <w:rPr>
          <w:rFonts w:ascii="Calibri" w:hAnsi="Calibri" w:cs="Calibri"/>
        </w:rPr>
        <w:t xml:space="preserve"> people require care to live independently</w:t>
      </w:r>
      <w:r w:rsidR="00DE0DBF" w:rsidRPr="00B159C0">
        <w:rPr>
          <w:rFonts w:ascii="Calibri" w:hAnsi="Calibri" w:cs="Calibri"/>
        </w:rPr>
        <w:t>,</w:t>
      </w:r>
      <w:r w:rsidRPr="00B159C0">
        <w:rPr>
          <w:rFonts w:ascii="Calibri" w:hAnsi="Calibri" w:cs="Calibri"/>
        </w:rPr>
        <w:t xml:space="preserve"> due to</w:t>
      </w:r>
      <w:r w:rsidR="00DE0DBF" w:rsidRPr="00B159C0">
        <w:rPr>
          <w:rFonts w:ascii="Calibri" w:hAnsi="Calibri" w:cs="Calibri"/>
        </w:rPr>
        <w:t xml:space="preserve"> their</w:t>
      </w:r>
      <w:r w:rsidRPr="00B159C0">
        <w:rPr>
          <w:rFonts w:ascii="Calibri" w:hAnsi="Calibri" w:cs="Calibri"/>
        </w:rPr>
        <w:t xml:space="preserve"> functional limitations. These limitations may be due to age, such as young children or the elderly, or they may be due to long term hea</w:t>
      </w:r>
      <w:r w:rsidR="00024C44">
        <w:rPr>
          <w:rFonts w:ascii="Calibri" w:hAnsi="Calibri" w:cs="Calibri"/>
        </w:rPr>
        <w:t>l</w:t>
      </w:r>
      <w:r w:rsidRPr="00B159C0">
        <w:rPr>
          <w:rFonts w:ascii="Calibri" w:hAnsi="Calibri" w:cs="Calibri"/>
        </w:rPr>
        <w:t>th conditions or disabili</w:t>
      </w:r>
      <w:r w:rsidR="00C733E0">
        <w:rPr>
          <w:rFonts w:ascii="Calibri" w:hAnsi="Calibri" w:cs="Calibri"/>
        </w:rPr>
        <w:t>ty</w:t>
      </w:r>
      <w:r w:rsidRPr="00B159C0">
        <w:rPr>
          <w:rFonts w:ascii="Calibri" w:hAnsi="Calibri" w:cs="Calibri"/>
        </w:rPr>
        <w:t>.</w:t>
      </w:r>
    </w:p>
    <w:p w14:paraId="2A46F69B" w14:textId="3DE2E873" w:rsidR="00181F5B" w:rsidRDefault="00181F5B" w:rsidP="00B40B2C">
      <w:pPr>
        <w:pStyle w:val="ListParagraph"/>
        <w:numPr>
          <w:ilvl w:val="0"/>
          <w:numId w:val="18"/>
        </w:numPr>
        <w:rPr>
          <w:rFonts w:ascii="Calibri" w:hAnsi="Calibri" w:cs="Calibri"/>
          <w:b/>
          <w:bCs/>
        </w:rPr>
      </w:pPr>
      <w:r>
        <w:rPr>
          <w:rFonts w:ascii="Calibri" w:hAnsi="Calibri" w:cs="Calibri"/>
          <w:b/>
          <w:bCs/>
        </w:rPr>
        <w:t>What is the difference between childcare and adult care?</w:t>
      </w:r>
    </w:p>
    <w:p w14:paraId="520C8207" w14:textId="61BEEC3E" w:rsidR="00181F5B" w:rsidRPr="00181F5B" w:rsidRDefault="00181F5B" w:rsidP="00181F5B">
      <w:pPr>
        <w:rPr>
          <w:rFonts w:ascii="Calibri" w:hAnsi="Calibri" w:cs="Calibri"/>
        </w:rPr>
      </w:pPr>
      <w:r>
        <w:rPr>
          <w:rFonts w:ascii="Calibri" w:hAnsi="Calibri" w:cs="Calibri"/>
        </w:rPr>
        <w:t xml:space="preserve">Childcare is care given to people </w:t>
      </w:r>
      <w:r w:rsidR="00C3249D">
        <w:rPr>
          <w:rFonts w:ascii="Calibri" w:hAnsi="Calibri" w:cs="Calibri"/>
        </w:rPr>
        <w:t xml:space="preserve">aged </w:t>
      </w:r>
      <w:r>
        <w:rPr>
          <w:rFonts w:ascii="Calibri" w:hAnsi="Calibri" w:cs="Calibri"/>
        </w:rPr>
        <w:t xml:space="preserve">under 15 years, while adult care is care </w:t>
      </w:r>
      <w:r w:rsidR="00540721">
        <w:rPr>
          <w:rFonts w:ascii="Calibri" w:hAnsi="Calibri" w:cs="Calibri"/>
        </w:rPr>
        <w:t xml:space="preserve">provided </w:t>
      </w:r>
      <w:r>
        <w:rPr>
          <w:rFonts w:ascii="Calibri" w:hAnsi="Calibri" w:cs="Calibri"/>
        </w:rPr>
        <w:t xml:space="preserve">to people aged 15 </w:t>
      </w:r>
      <w:r w:rsidR="00C3249D">
        <w:rPr>
          <w:rFonts w:ascii="Calibri" w:hAnsi="Calibri" w:cs="Calibri"/>
        </w:rPr>
        <w:t xml:space="preserve">years </w:t>
      </w:r>
      <w:r>
        <w:rPr>
          <w:rFonts w:ascii="Calibri" w:hAnsi="Calibri" w:cs="Calibri"/>
        </w:rPr>
        <w:t>and over.</w:t>
      </w:r>
    </w:p>
    <w:p w14:paraId="30300EC7" w14:textId="76F2C881" w:rsidR="00074004" w:rsidRPr="00B159C0" w:rsidRDefault="00074004" w:rsidP="00B40B2C">
      <w:pPr>
        <w:pStyle w:val="ListParagraph"/>
        <w:numPr>
          <w:ilvl w:val="0"/>
          <w:numId w:val="18"/>
        </w:numPr>
        <w:rPr>
          <w:rFonts w:ascii="Calibri" w:hAnsi="Calibri" w:cs="Calibri"/>
          <w:b/>
          <w:bCs/>
          <w:lang w:val="en-AU"/>
        </w:rPr>
      </w:pPr>
      <w:r w:rsidRPr="00B159C0">
        <w:rPr>
          <w:rFonts w:ascii="Calibri" w:hAnsi="Calibri" w:cs="Calibri"/>
          <w:b/>
          <w:bCs/>
          <w:lang w:val="en-AU"/>
        </w:rPr>
        <w:t>What is the difference between direct and indirect care?</w:t>
      </w:r>
    </w:p>
    <w:p w14:paraId="4ED3D8C6" w14:textId="3EB3C2E2" w:rsidR="00074004" w:rsidRDefault="00074004" w:rsidP="00D82DDC">
      <w:pPr>
        <w:rPr>
          <w:rFonts w:ascii="Calibri" w:hAnsi="Calibri" w:cs="Calibri"/>
          <w:lang w:val="en-AU"/>
        </w:rPr>
      </w:pPr>
      <w:r w:rsidRPr="00B159C0">
        <w:rPr>
          <w:rFonts w:ascii="Calibri" w:hAnsi="Calibri" w:cs="Calibri"/>
          <w:lang w:val="en-AU"/>
        </w:rPr>
        <w:t>Direct care involves hands-on or face-to-face tasks, such as feeding or bathing. Indirect care provides the pre-conditions required for direct care, such as preparing food or transportation.</w:t>
      </w:r>
    </w:p>
    <w:p w14:paraId="1771BDD7" w14:textId="77777777" w:rsidR="0066655B" w:rsidRPr="00B159C0" w:rsidRDefault="0066655B" w:rsidP="00B40B2C">
      <w:pPr>
        <w:pStyle w:val="ListParagraph"/>
        <w:numPr>
          <w:ilvl w:val="0"/>
          <w:numId w:val="18"/>
        </w:numPr>
        <w:rPr>
          <w:rFonts w:ascii="Calibri" w:hAnsi="Calibri" w:cs="Calibri"/>
          <w:b/>
          <w:bCs/>
          <w:lang w:val="en-AU"/>
        </w:rPr>
      </w:pPr>
      <w:r w:rsidRPr="00B159C0">
        <w:rPr>
          <w:rFonts w:ascii="Calibri" w:hAnsi="Calibri" w:cs="Calibri"/>
          <w:b/>
          <w:bCs/>
          <w:lang w:val="en-AU"/>
        </w:rPr>
        <w:t>Do the estimates in the information paper include all unpaid work?</w:t>
      </w:r>
    </w:p>
    <w:p w14:paraId="16CA623A" w14:textId="0CECFE9C" w:rsidR="001F5CE0" w:rsidRDefault="0066655B" w:rsidP="00D82DDC">
      <w:pPr>
        <w:rPr>
          <w:rFonts w:ascii="Calibri" w:hAnsi="Calibri" w:cs="Calibri"/>
          <w:b/>
          <w:bCs/>
          <w:lang w:val="en-AU"/>
        </w:rPr>
      </w:pPr>
      <w:r w:rsidRPr="00B159C0">
        <w:rPr>
          <w:rFonts w:ascii="Calibri" w:hAnsi="Calibri" w:cs="Calibri"/>
          <w:lang w:val="en-AU"/>
        </w:rPr>
        <w:t xml:space="preserve">The estimates in the information paper value unpaid childcare only. This is different to previous ABS releases that valued all unpaid work, in </w:t>
      </w:r>
      <w:hyperlink r:id="rId8" w:history="1">
        <w:r w:rsidRPr="00B159C0">
          <w:rPr>
            <w:rStyle w:val="Hyperlink"/>
            <w:rFonts w:ascii="Calibri" w:hAnsi="Calibri" w:cs="Calibri"/>
            <w:lang w:val="en-AU"/>
          </w:rPr>
          <w:t>1992</w:t>
        </w:r>
      </w:hyperlink>
      <w:r w:rsidRPr="00B159C0">
        <w:rPr>
          <w:rFonts w:ascii="Calibri" w:hAnsi="Calibri" w:cs="Calibri"/>
          <w:lang w:val="en-AU"/>
        </w:rPr>
        <w:t xml:space="preserve"> and </w:t>
      </w:r>
      <w:hyperlink r:id="rId9" w:history="1">
        <w:r w:rsidRPr="00B159C0">
          <w:rPr>
            <w:rStyle w:val="Hyperlink"/>
            <w:rFonts w:ascii="Calibri" w:hAnsi="Calibri" w:cs="Calibri"/>
            <w:lang w:val="en-AU"/>
          </w:rPr>
          <w:t>1997</w:t>
        </w:r>
      </w:hyperlink>
      <w:r w:rsidRPr="00B159C0">
        <w:rPr>
          <w:rFonts w:ascii="Calibri" w:hAnsi="Calibri" w:cs="Calibri"/>
          <w:lang w:val="en-AU"/>
        </w:rPr>
        <w:t xml:space="preserve">.  </w:t>
      </w:r>
    </w:p>
    <w:p w14:paraId="0AFA7E4E" w14:textId="22208BF2" w:rsidR="001F5CE0" w:rsidRPr="001F5CE0" w:rsidRDefault="00BA0EBA" w:rsidP="00D82DDC">
      <w:pPr>
        <w:rPr>
          <w:rFonts w:ascii="Calibri" w:hAnsi="Calibri" w:cs="Calibri"/>
          <w:b/>
          <w:bCs/>
          <w:u w:val="single"/>
          <w:lang w:val="en-AU"/>
        </w:rPr>
      </w:pPr>
      <w:r>
        <w:rPr>
          <w:rFonts w:ascii="Calibri" w:hAnsi="Calibri" w:cs="Calibri"/>
          <w:b/>
          <w:bCs/>
          <w:u w:val="single"/>
          <w:lang w:val="en-AU"/>
        </w:rPr>
        <w:t>Measurement approaches</w:t>
      </w:r>
    </w:p>
    <w:p w14:paraId="4BAB0BB3" w14:textId="6AC48223" w:rsidR="00074004" w:rsidRPr="00B159C0" w:rsidRDefault="00074004" w:rsidP="00B40B2C">
      <w:pPr>
        <w:pStyle w:val="ListParagraph"/>
        <w:numPr>
          <w:ilvl w:val="0"/>
          <w:numId w:val="18"/>
        </w:numPr>
        <w:rPr>
          <w:rFonts w:ascii="Calibri" w:hAnsi="Calibri" w:cs="Calibri"/>
          <w:b/>
          <w:bCs/>
        </w:rPr>
      </w:pPr>
      <w:r w:rsidRPr="00B159C0">
        <w:rPr>
          <w:rFonts w:ascii="Calibri" w:hAnsi="Calibri" w:cs="Calibri"/>
          <w:b/>
          <w:bCs/>
        </w:rPr>
        <w:t xml:space="preserve">What does the unpaid </w:t>
      </w:r>
      <w:r w:rsidR="001A4995">
        <w:rPr>
          <w:rFonts w:ascii="Calibri" w:hAnsi="Calibri" w:cs="Calibri"/>
          <w:b/>
          <w:bCs/>
        </w:rPr>
        <w:t>child</w:t>
      </w:r>
      <w:r w:rsidRPr="00B159C0">
        <w:rPr>
          <w:rFonts w:ascii="Calibri" w:hAnsi="Calibri" w:cs="Calibri"/>
          <w:b/>
          <w:bCs/>
        </w:rPr>
        <w:t>care data measure?</w:t>
      </w:r>
    </w:p>
    <w:p w14:paraId="7BECBF32" w14:textId="30C3947A" w:rsidR="00074004" w:rsidRPr="00B159C0" w:rsidRDefault="00074004" w:rsidP="00D82DDC">
      <w:pPr>
        <w:ind w:left="-360" w:firstLine="360"/>
        <w:rPr>
          <w:rFonts w:ascii="Calibri" w:hAnsi="Calibri" w:cs="Calibri"/>
        </w:rPr>
      </w:pPr>
      <w:r w:rsidRPr="00B159C0">
        <w:rPr>
          <w:rFonts w:ascii="Calibri" w:hAnsi="Calibri" w:cs="Calibri"/>
        </w:rPr>
        <w:t>The</w:t>
      </w:r>
      <w:r w:rsidR="00C35FCD">
        <w:rPr>
          <w:rFonts w:ascii="Calibri" w:hAnsi="Calibri" w:cs="Calibri"/>
        </w:rPr>
        <w:t xml:space="preserve"> total</w:t>
      </w:r>
      <w:r w:rsidRPr="00B159C0">
        <w:rPr>
          <w:rFonts w:ascii="Calibri" w:hAnsi="Calibri" w:cs="Calibri"/>
        </w:rPr>
        <w:t xml:space="preserve"> </w:t>
      </w:r>
      <w:r w:rsidR="00540721">
        <w:rPr>
          <w:rFonts w:ascii="Calibri" w:hAnsi="Calibri" w:cs="Calibri"/>
        </w:rPr>
        <w:t xml:space="preserve">hours spent on and </w:t>
      </w:r>
      <w:r w:rsidR="001F5CE0">
        <w:rPr>
          <w:rFonts w:ascii="Calibri" w:hAnsi="Calibri" w:cs="Calibri"/>
        </w:rPr>
        <w:t>monetary</w:t>
      </w:r>
      <w:r w:rsidRPr="00B159C0">
        <w:rPr>
          <w:rFonts w:ascii="Calibri" w:hAnsi="Calibri" w:cs="Calibri"/>
        </w:rPr>
        <w:t xml:space="preserve"> value of unpaid </w:t>
      </w:r>
      <w:r w:rsidR="001A4995">
        <w:rPr>
          <w:rFonts w:ascii="Calibri" w:hAnsi="Calibri" w:cs="Calibri"/>
        </w:rPr>
        <w:t>child</w:t>
      </w:r>
      <w:r w:rsidRPr="00B159C0">
        <w:rPr>
          <w:rFonts w:ascii="Calibri" w:hAnsi="Calibri" w:cs="Calibri"/>
        </w:rPr>
        <w:t xml:space="preserve">care in Australia for June quarter 2021. </w:t>
      </w:r>
    </w:p>
    <w:p w14:paraId="686EC689" w14:textId="708DEF3B" w:rsidR="000A099A" w:rsidRPr="00B159C0" w:rsidRDefault="000A099A" w:rsidP="00B40B2C">
      <w:pPr>
        <w:pStyle w:val="ListParagraph"/>
        <w:numPr>
          <w:ilvl w:val="0"/>
          <w:numId w:val="18"/>
        </w:numPr>
        <w:rPr>
          <w:rFonts w:ascii="Calibri" w:hAnsi="Calibri" w:cs="Calibri"/>
          <w:b/>
          <w:bCs/>
          <w:lang w:val="en-AU"/>
        </w:rPr>
      </w:pPr>
      <w:r w:rsidRPr="00B159C0">
        <w:rPr>
          <w:rFonts w:ascii="Calibri" w:hAnsi="Calibri" w:cs="Calibri"/>
          <w:b/>
          <w:bCs/>
          <w:lang w:val="en-AU"/>
        </w:rPr>
        <w:t>What data sources have been used to produce estimates?</w:t>
      </w:r>
    </w:p>
    <w:p w14:paraId="69EDF221" w14:textId="487C329B" w:rsidR="000A099A" w:rsidRPr="00B159C0" w:rsidRDefault="000A099A" w:rsidP="00D82DDC">
      <w:pPr>
        <w:rPr>
          <w:rFonts w:ascii="Calibri" w:hAnsi="Calibri" w:cs="Calibri"/>
        </w:rPr>
      </w:pPr>
      <w:r w:rsidRPr="00B159C0">
        <w:rPr>
          <w:rFonts w:ascii="Calibri" w:hAnsi="Calibri" w:cs="Calibri"/>
        </w:rPr>
        <w:t xml:space="preserve">The information paper estimates use hours spent on unpaid care activities from the </w:t>
      </w:r>
      <w:hyperlink r:id="rId10" w:history="1">
        <w:r w:rsidRPr="00B159C0">
          <w:rPr>
            <w:rStyle w:val="Hyperlink"/>
            <w:rFonts w:ascii="Calibri" w:hAnsi="Calibri" w:cs="Calibri"/>
          </w:rPr>
          <w:t>Time Use Survey</w:t>
        </w:r>
      </w:hyperlink>
      <w:r w:rsidRPr="00B159C0">
        <w:rPr>
          <w:rFonts w:ascii="Calibri" w:hAnsi="Calibri" w:cs="Calibri"/>
        </w:rPr>
        <w:t xml:space="preserve"> and applicable wage rates from the </w:t>
      </w:r>
      <w:hyperlink r:id="rId11" w:history="1">
        <w:r w:rsidRPr="00B159C0">
          <w:rPr>
            <w:rStyle w:val="Hyperlink"/>
            <w:rFonts w:ascii="Calibri" w:hAnsi="Calibri" w:cs="Calibri"/>
          </w:rPr>
          <w:t>Survey of Employee Earnings and Hours</w:t>
        </w:r>
      </w:hyperlink>
      <w:r w:rsidR="002A04DF" w:rsidRPr="00B159C0">
        <w:rPr>
          <w:rFonts w:ascii="Calibri" w:hAnsi="Calibri" w:cs="Calibri"/>
        </w:rPr>
        <w:t>.</w:t>
      </w:r>
    </w:p>
    <w:p w14:paraId="575B5E80" w14:textId="75E4D782" w:rsidR="008F5A04" w:rsidRPr="00B159C0" w:rsidRDefault="008F5A04" w:rsidP="00B40B2C">
      <w:pPr>
        <w:pStyle w:val="ListParagraph"/>
        <w:numPr>
          <w:ilvl w:val="0"/>
          <w:numId w:val="18"/>
        </w:numPr>
        <w:rPr>
          <w:rFonts w:ascii="Calibri" w:hAnsi="Calibri" w:cs="Calibri"/>
          <w:lang w:val="en-AU"/>
        </w:rPr>
      </w:pPr>
      <w:r w:rsidRPr="00B159C0">
        <w:rPr>
          <w:rFonts w:ascii="Calibri" w:hAnsi="Calibri" w:cs="Calibri"/>
          <w:b/>
          <w:bCs/>
          <w:lang w:val="en-AU"/>
        </w:rPr>
        <w:t xml:space="preserve">What estimation methods have </w:t>
      </w:r>
      <w:r w:rsidR="003A1C0B" w:rsidRPr="00B159C0">
        <w:rPr>
          <w:rFonts w:ascii="Calibri" w:hAnsi="Calibri" w:cs="Calibri"/>
          <w:b/>
          <w:bCs/>
          <w:lang w:val="en-AU"/>
        </w:rPr>
        <w:t>been</w:t>
      </w:r>
      <w:r w:rsidRPr="00B159C0">
        <w:rPr>
          <w:rFonts w:ascii="Calibri" w:hAnsi="Calibri" w:cs="Calibri"/>
          <w:b/>
          <w:bCs/>
          <w:lang w:val="en-AU"/>
        </w:rPr>
        <w:t xml:space="preserve"> presented?</w:t>
      </w:r>
    </w:p>
    <w:p w14:paraId="2C50FE4B" w14:textId="7D146031" w:rsidR="00E55641" w:rsidRPr="00E55641" w:rsidRDefault="00E55641" w:rsidP="00E55641">
      <w:pPr>
        <w:rPr>
          <w:rFonts w:ascii="Calibri" w:hAnsi="Calibri" w:cs="Calibri"/>
          <w:lang w:val="en-AU"/>
        </w:rPr>
      </w:pPr>
      <w:bookmarkStart w:id="1" w:name="_Hlk181279453"/>
      <w:r w:rsidRPr="00E55641">
        <w:rPr>
          <w:rFonts w:ascii="Calibri" w:hAnsi="Calibri" w:cs="Calibri"/>
          <w:lang w:val="en-AU"/>
        </w:rPr>
        <w:t xml:space="preserve">Unpaid childcare work has been produced </w:t>
      </w:r>
      <w:r w:rsidR="001F5CE0">
        <w:rPr>
          <w:rFonts w:ascii="Calibri" w:hAnsi="Calibri" w:cs="Calibri"/>
          <w:lang w:val="en-AU"/>
        </w:rPr>
        <w:t>using</w:t>
      </w:r>
      <w:r w:rsidRPr="00E55641">
        <w:rPr>
          <w:rFonts w:ascii="Calibri" w:hAnsi="Calibri" w:cs="Calibri"/>
          <w:lang w:val="en-AU"/>
        </w:rPr>
        <w:t xml:space="preserve"> four different valuation methods. These methods apply different monetary values to the childcaring activity. </w:t>
      </w:r>
    </w:p>
    <w:p w14:paraId="41EE4595" w14:textId="24849AE0" w:rsidR="00B45DF8" w:rsidRDefault="00BB48A0" w:rsidP="001C531B">
      <w:pPr>
        <w:pStyle w:val="ListParagraph"/>
        <w:numPr>
          <w:ilvl w:val="0"/>
          <w:numId w:val="16"/>
        </w:numPr>
        <w:ind w:left="360"/>
        <w:rPr>
          <w:rFonts w:ascii="Calibri" w:hAnsi="Calibri" w:cs="Calibri"/>
          <w:lang w:val="en-AU"/>
        </w:rPr>
      </w:pPr>
      <w:r>
        <w:rPr>
          <w:rFonts w:ascii="Calibri" w:hAnsi="Calibri" w:cs="Calibri"/>
          <w:lang w:val="en-AU"/>
        </w:rPr>
        <w:t>Individual function replacement cost method: equivalent occupation for each childcaring activity</w:t>
      </w:r>
    </w:p>
    <w:p w14:paraId="562FDDD3" w14:textId="061C8E76" w:rsidR="00BB48A0" w:rsidRDefault="00BB48A0" w:rsidP="001C531B">
      <w:pPr>
        <w:pStyle w:val="ListParagraph"/>
        <w:numPr>
          <w:ilvl w:val="0"/>
          <w:numId w:val="16"/>
        </w:numPr>
        <w:ind w:left="360"/>
        <w:rPr>
          <w:rFonts w:ascii="Calibri" w:hAnsi="Calibri" w:cs="Calibri"/>
          <w:lang w:val="en-AU"/>
        </w:rPr>
      </w:pPr>
      <w:r>
        <w:rPr>
          <w:rFonts w:ascii="Calibri" w:hAnsi="Calibri" w:cs="Calibri"/>
          <w:lang w:val="en-AU"/>
        </w:rPr>
        <w:t>Minimum wage replacement cost method: flat minimum wage</w:t>
      </w:r>
    </w:p>
    <w:p w14:paraId="49086FA0" w14:textId="42D6BB09" w:rsidR="00BB48A0" w:rsidRDefault="00BB48A0" w:rsidP="001C531B">
      <w:pPr>
        <w:pStyle w:val="ListParagraph"/>
        <w:numPr>
          <w:ilvl w:val="0"/>
          <w:numId w:val="16"/>
        </w:numPr>
        <w:ind w:left="360"/>
        <w:rPr>
          <w:rFonts w:ascii="Calibri" w:hAnsi="Calibri" w:cs="Calibri"/>
          <w:lang w:val="en-AU"/>
        </w:rPr>
      </w:pPr>
      <w:r>
        <w:rPr>
          <w:rFonts w:ascii="Calibri" w:hAnsi="Calibri" w:cs="Calibri"/>
          <w:lang w:val="en-AU"/>
        </w:rPr>
        <w:t>Housekeeper wage replacement cost method: relevant housekeeper wage</w:t>
      </w:r>
    </w:p>
    <w:p w14:paraId="14F46102" w14:textId="1E988CCF" w:rsidR="00BB48A0" w:rsidRDefault="00BB48A0" w:rsidP="001C531B">
      <w:pPr>
        <w:pStyle w:val="ListParagraph"/>
        <w:numPr>
          <w:ilvl w:val="0"/>
          <w:numId w:val="16"/>
        </w:numPr>
        <w:ind w:left="360"/>
        <w:rPr>
          <w:rFonts w:ascii="Calibri" w:hAnsi="Calibri" w:cs="Calibri"/>
          <w:lang w:val="en-AU"/>
        </w:rPr>
      </w:pPr>
      <w:r>
        <w:rPr>
          <w:rFonts w:ascii="Calibri" w:hAnsi="Calibri" w:cs="Calibri"/>
          <w:lang w:val="en-AU"/>
        </w:rPr>
        <w:t>Opportunity cost method: wage of carer’s main occupation</w:t>
      </w:r>
    </w:p>
    <w:p w14:paraId="10216688" w14:textId="77777777" w:rsidR="00BB48A0" w:rsidRDefault="00BB48A0" w:rsidP="00BB48A0">
      <w:pPr>
        <w:rPr>
          <w:rFonts w:ascii="Calibri" w:hAnsi="Calibri" w:cs="Calibri"/>
          <w:lang w:val="en-AU"/>
        </w:rPr>
      </w:pPr>
    </w:p>
    <w:p w14:paraId="53B1F43D" w14:textId="77777777" w:rsidR="00BB48A0" w:rsidRPr="00BB48A0" w:rsidRDefault="00BB48A0" w:rsidP="00BB48A0">
      <w:pPr>
        <w:rPr>
          <w:rFonts w:ascii="Calibri" w:hAnsi="Calibri" w:cs="Calibri"/>
          <w:lang w:val="en-AU"/>
        </w:rPr>
      </w:pPr>
    </w:p>
    <w:bookmarkEnd w:id="1"/>
    <w:p w14:paraId="5C7B67D0" w14:textId="77777777" w:rsidR="001C531B" w:rsidRPr="00B159C0" w:rsidRDefault="001C531B" w:rsidP="001C531B">
      <w:pPr>
        <w:pStyle w:val="ListParagraph"/>
        <w:ind w:left="360"/>
        <w:rPr>
          <w:rFonts w:ascii="Calibri" w:hAnsi="Calibri" w:cs="Calibri"/>
          <w:lang w:val="en-AU"/>
        </w:rPr>
      </w:pPr>
    </w:p>
    <w:p w14:paraId="40B17075" w14:textId="1515CA0A" w:rsidR="00074004" w:rsidRPr="00B159C0" w:rsidRDefault="00074004" w:rsidP="00B40B2C">
      <w:pPr>
        <w:pStyle w:val="ListParagraph"/>
        <w:numPr>
          <w:ilvl w:val="0"/>
          <w:numId w:val="18"/>
        </w:numPr>
        <w:rPr>
          <w:rFonts w:ascii="Calibri" w:hAnsi="Calibri" w:cs="Calibri"/>
          <w:b/>
          <w:bCs/>
          <w:lang w:val="en-AU"/>
        </w:rPr>
      </w:pPr>
      <w:r w:rsidRPr="00B159C0">
        <w:rPr>
          <w:rFonts w:ascii="Calibri" w:hAnsi="Calibri" w:cs="Calibri"/>
          <w:b/>
          <w:bCs/>
          <w:lang w:val="en-AU"/>
        </w:rPr>
        <w:lastRenderedPageBreak/>
        <w:t xml:space="preserve">What measurement method does the ABS recommend for unpaid care? </w:t>
      </w:r>
    </w:p>
    <w:p w14:paraId="162575CE" w14:textId="04C846F7" w:rsidR="001C531B" w:rsidRDefault="00074004" w:rsidP="00D82DDC">
      <w:pPr>
        <w:rPr>
          <w:rFonts w:ascii="Calibri" w:hAnsi="Calibri" w:cs="Calibri"/>
          <w:lang w:val="en-AU"/>
        </w:rPr>
      </w:pPr>
      <w:r w:rsidRPr="00B159C0">
        <w:rPr>
          <w:rFonts w:ascii="Calibri" w:hAnsi="Calibri" w:cs="Calibri"/>
          <w:lang w:val="en-AU"/>
        </w:rPr>
        <w:t xml:space="preserve">The ABS recommends </w:t>
      </w:r>
      <w:r w:rsidR="001F5CE0">
        <w:rPr>
          <w:rFonts w:ascii="Calibri" w:hAnsi="Calibri" w:cs="Calibri"/>
          <w:lang w:val="en-AU"/>
        </w:rPr>
        <w:t xml:space="preserve">use of the Individual function </w:t>
      </w:r>
      <w:r w:rsidR="00024C44">
        <w:rPr>
          <w:rFonts w:ascii="Calibri" w:hAnsi="Calibri" w:cs="Calibri"/>
          <w:lang w:val="en-AU"/>
        </w:rPr>
        <w:t xml:space="preserve">replacement cost </w:t>
      </w:r>
      <w:r w:rsidR="001F5CE0">
        <w:rPr>
          <w:rFonts w:ascii="Calibri" w:hAnsi="Calibri" w:cs="Calibri"/>
          <w:lang w:val="en-AU"/>
        </w:rPr>
        <w:t xml:space="preserve">method for the best estimates of unpaid childcare as it most accurately estimates the market cost of employing someone to complete caring activities on a paid basis. </w:t>
      </w:r>
      <w:r w:rsidRPr="00B159C0">
        <w:rPr>
          <w:rFonts w:ascii="Calibri" w:hAnsi="Calibri" w:cs="Calibri"/>
          <w:lang w:val="en-AU"/>
        </w:rPr>
        <w:t xml:space="preserve">  </w:t>
      </w:r>
    </w:p>
    <w:p w14:paraId="5843175E" w14:textId="42CC5CD1" w:rsidR="00BA0EBA" w:rsidRPr="00BA0EBA" w:rsidRDefault="006312B2" w:rsidP="00D82DDC">
      <w:pPr>
        <w:rPr>
          <w:rFonts w:ascii="Calibri" w:hAnsi="Calibri" w:cs="Calibri"/>
          <w:b/>
          <w:bCs/>
          <w:u w:val="single"/>
          <w:lang w:val="en-AU"/>
        </w:rPr>
      </w:pPr>
      <w:r>
        <w:rPr>
          <w:rFonts w:ascii="Calibri" w:hAnsi="Calibri" w:cs="Calibri"/>
          <w:b/>
          <w:bCs/>
          <w:u w:val="single"/>
          <w:lang w:val="en-AU"/>
        </w:rPr>
        <w:t>U</w:t>
      </w:r>
      <w:r w:rsidR="00BA0EBA" w:rsidRPr="00BA0EBA">
        <w:rPr>
          <w:rFonts w:ascii="Calibri" w:hAnsi="Calibri" w:cs="Calibri"/>
          <w:b/>
          <w:bCs/>
          <w:u w:val="single"/>
          <w:lang w:val="en-AU"/>
        </w:rPr>
        <w:t>npaid childcare estimates</w:t>
      </w:r>
      <w:r>
        <w:rPr>
          <w:rFonts w:ascii="Calibri" w:hAnsi="Calibri" w:cs="Calibri"/>
          <w:b/>
          <w:bCs/>
          <w:u w:val="single"/>
          <w:lang w:val="en-AU"/>
        </w:rPr>
        <w:t xml:space="preserve"> inclusions</w:t>
      </w:r>
    </w:p>
    <w:p w14:paraId="536C4F84" w14:textId="7E8D759D" w:rsidR="006E6909" w:rsidRPr="00B159C0" w:rsidRDefault="006E6909" w:rsidP="00B40B2C">
      <w:pPr>
        <w:pStyle w:val="ListParagraph"/>
        <w:numPr>
          <w:ilvl w:val="0"/>
          <w:numId w:val="18"/>
        </w:numPr>
        <w:rPr>
          <w:rFonts w:ascii="Calibri" w:hAnsi="Calibri" w:cs="Calibri"/>
          <w:b/>
          <w:bCs/>
          <w:lang w:val="en-AU"/>
        </w:rPr>
      </w:pPr>
      <w:r w:rsidRPr="00B159C0">
        <w:rPr>
          <w:rFonts w:ascii="Calibri" w:hAnsi="Calibri" w:cs="Calibri"/>
          <w:b/>
          <w:bCs/>
          <w:lang w:val="en-AU"/>
        </w:rPr>
        <w:t xml:space="preserve">What demographic information is available </w:t>
      </w:r>
      <w:r w:rsidR="005B5745" w:rsidRPr="00B159C0">
        <w:rPr>
          <w:rFonts w:ascii="Calibri" w:hAnsi="Calibri" w:cs="Calibri"/>
          <w:b/>
          <w:bCs/>
          <w:lang w:val="en-AU"/>
        </w:rPr>
        <w:t>about</w:t>
      </w:r>
      <w:r w:rsidR="0028661A" w:rsidRPr="00B159C0">
        <w:rPr>
          <w:rFonts w:ascii="Calibri" w:hAnsi="Calibri" w:cs="Calibri"/>
          <w:b/>
          <w:bCs/>
          <w:lang w:val="en-AU"/>
        </w:rPr>
        <w:t xml:space="preserve"> care</w:t>
      </w:r>
      <w:r w:rsidR="00405F65" w:rsidRPr="00B159C0">
        <w:rPr>
          <w:rFonts w:ascii="Calibri" w:hAnsi="Calibri" w:cs="Calibri"/>
          <w:b/>
          <w:bCs/>
          <w:lang w:val="en-AU"/>
        </w:rPr>
        <w:t>rs</w:t>
      </w:r>
      <w:r w:rsidR="0028661A" w:rsidRPr="00B159C0">
        <w:rPr>
          <w:rFonts w:ascii="Calibri" w:hAnsi="Calibri" w:cs="Calibri"/>
          <w:b/>
          <w:bCs/>
          <w:lang w:val="en-AU"/>
        </w:rPr>
        <w:t>?</w:t>
      </w:r>
    </w:p>
    <w:p w14:paraId="38378759" w14:textId="7D43BEED" w:rsidR="00E75D7B" w:rsidRPr="00B159C0" w:rsidRDefault="0028661A" w:rsidP="00D82DDC">
      <w:pPr>
        <w:rPr>
          <w:rFonts w:ascii="Calibri" w:hAnsi="Calibri" w:cs="Calibri"/>
          <w:lang w:val="en-AU"/>
        </w:rPr>
      </w:pPr>
      <w:r w:rsidRPr="00B159C0">
        <w:rPr>
          <w:rFonts w:ascii="Calibri" w:hAnsi="Calibri" w:cs="Calibri"/>
          <w:lang w:val="en-AU"/>
        </w:rPr>
        <w:t xml:space="preserve">Unpaid </w:t>
      </w:r>
      <w:r w:rsidR="003917C0" w:rsidRPr="00B159C0">
        <w:rPr>
          <w:rFonts w:ascii="Calibri" w:hAnsi="Calibri" w:cs="Calibri"/>
          <w:lang w:val="en-AU"/>
        </w:rPr>
        <w:t>child</w:t>
      </w:r>
      <w:r w:rsidRPr="00B159C0">
        <w:rPr>
          <w:rFonts w:ascii="Calibri" w:hAnsi="Calibri" w:cs="Calibri"/>
          <w:lang w:val="en-AU"/>
        </w:rPr>
        <w:t xml:space="preserve">care valuations </w:t>
      </w:r>
      <w:r w:rsidR="000B0BC4" w:rsidRPr="00B159C0">
        <w:rPr>
          <w:rFonts w:ascii="Calibri" w:hAnsi="Calibri" w:cs="Calibri"/>
          <w:lang w:val="en-AU"/>
        </w:rPr>
        <w:t>are presented by the</w:t>
      </w:r>
      <w:r w:rsidR="00021493">
        <w:rPr>
          <w:rFonts w:ascii="Calibri" w:hAnsi="Calibri" w:cs="Calibri"/>
          <w:lang w:val="en-AU"/>
        </w:rPr>
        <w:t xml:space="preserve"> age or sex of the unpaid</w:t>
      </w:r>
      <w:r w:rsidR="000B0BC4" w:rsidRPr="00B159C0">
        <w:rPr>
          <w:rFonts w:ascii="Calibri" w:hAnsi="Calibri" w:cs="Calibri"/>
          <w:lang w:val="en-AU"/>
        </w:rPr>
        <w:t xml:space="preserve"> carer. Age data has been </w:t>
      </w:r>
      <w:r w:rsidR="00E75D7B" w:rsidRPr="00B159C0">
        <w:rPr>
          <w:rFonts w:ascii="Calibri" w:hAnsi="Calibri" w:cs="Calibri"/>
          <w:lang w:val="en-AU"/>
        </w:rPr>
        <w:t xml:space="preserve">separated into </w:t>
      </w:r>
      <w:r w:rsidR="005B5745" w:rsidRPr="00B159C0">
        <w:rPr>
          <w:rFonts w:ascii="Calibri" w:hAnsi="Calibri" w:cs="Calibri"/>
          <w:lang w:val="en-AU"/>
        </w:rPr>
        <w:t>five</w:t>
      </w:r>
      <w:r w:rsidR="00E75D7B" w:rsidRPr="00B159C0">
        <w:rPr>
          <w:rFonts w:ascii="Calibri" w:hAnsi="Calibri" w:cs="Calibri"/>
          <w:lang w:val="en-AU"/>
        </w:rPr>
        <w:t xml:space="preserve"> age groups</w:t>
      </w:r>
      <w:r w:rsidR="000B0BC4" w:rsidRPr="00B159C0">
        <w:rPr>
          <w:rFonts w:ascii="Calibri" w:hAnsi="Calibri" w:cs="Calibri"/>
          <w:lang w:val="en-AU"/>
        </w:rPr>
        <w:t>:</w:t>
      </w:r>
      <w:r w:rsidR="00E75D7B" w:rsidRPr="00B159C0">
        <w:rPr>
          <w:rFonts w:ascii="Calibri" w:hAnsi="Calibri" w:cs="Calibri"/>
          <w:lang w:val="en-AU"/>
        </w:rPr>
        <w:t xml:space="preserve"> 15 – 20 years, 21 – 34 years, 35 – 44 years, 45 – 54 years, 55 years and over. </w:t>
      </w:r>
      <w:r w:rsidR="000751DE" w:rsidRPr="00B159C0">
        <w:rPr>
          <w:rFonts w:ascii="Calibri" w:hAnsi="Calibri" w:cs="Calibri"/>
          <w:lang w:val="en-AU"/>
        </w:rPr>
        <w:t xml:space="preserve">Data is available for carers who are aged 15 years and over. </w:t>
      </w:r>
    </w:p>
    <w:p w14:paraId="32F0689A" w14:textId="0B9A95D3" w:rsidR="002570BA" w:rsidRDefault="002570BA" w:rsidP="00B40B2C">
      <w:pPr>
        <w:pStyle w:val="ListParagraph"/>
        <w:numPr>
          <w:ilvl w:val="0"/>
          <w:numId w:val="18"/>
        </w:numPr>
        <w:rPr>
          <w:rFonts w:ascii="Calibri" w:hAnsi="Calibri" w:cs="Calibri"/>
          <w:b/>
          <w:bCs/>
          <w:lang w:val="en-AU"/>
        </w:rPr>
      </w:pPr>
      <w:r>
        <w:rPr>
          <w:rFonts w:ascii="Calibri" w:hAnsi="Calibri" w:cs="Calibri"/>
          <w:b/>
          <w:bCs/>
          <w:lang w:val="en-AU"/>
        </w:rPr>
        <w:t>What are secondary activities?</w:t>
      </w:r>
    </w:p>
    <w:p w14:paraId="75476FB3" w14:textId="63632C7B" w:rsidR="002570BA" w:rsidRPr="002570BA" w:rsidRDefault="002570BA" w:rsidP="002570BA">
      <w:pPr>
        <w:rPr>
          <w:rFonts w:ascii="Calibri" w:hAnsi="Calibri" w:cs="Calibri"/>
          <w:lang w:val="en-AU"/>
        </w:rPr>
      </w:pPr>
      <w:r w:rsidRPr="002570BA">
        <w:rPr>
          <w:rFonts w:ascii="Calibri" w:hAnsi="Calibri" w:cs="Calibri"/>
          <w:lang w:val="en-AU"/>
        </w:rPr>
        <w:t xml:space="preserve">Secondary activities are collected when a person may be doing two things at one time. For example, a person may be primarily preparing a meal, but also minding children. </w:t>
      </w:r>
    </w:p>
    <w:p w14:paraId="4155CF9F" w14:textId="4BE9B363" w:rsidR="00C5459C" w:rsidRPr="002570BA" w:rsidRDefault="00C5459C" w:rsidP="002570BA">
      <w:pPr>
        <w:pStyle w:val="ListParagraph"/>
        <w:numPr>
          <w:ilvl w:val="0"/>
          <w:numId w:val="18"/>
        </w:numPr>
        <w:rPr>
          <w:rFonts w:ascii="Calibri" w:hAnsi="Calibri" w:cs="Calibri"/>
          <w:b/>
          <w:bCs/>
          <w:lang w:val="en-AU"/>
        </w:rPr>
      </w:pPr>
      <w:r w:rsidRPr="002570BA">
        <w:rPr>
          <w:rFonts w:ascii="Calibri" w:hAnsi="Calibri" w:cs="Calibri"/>
          <w:b/>
          <w:bCs/>
          <w:lang w:val="en-AU"/>
        </w:rPr>
        <w:t xml:space="preserve">Are secondary childcare activities included? </w:t>
      </w:r>
    </w:p>
    <w:p w14:paraId="2AE4E2BE" w14:textId="5EE50D18" w:rsidR="001F5CE0" w:rsidRDefault="001F5CE0" w:rsidP="001F5CE0">
      <w:pPr>
        <w:rPr>
          <w:rFonts w:ascii="Calibri" w:hAnsi="Calibri" w:cs="Calibri"/>
          <w:lang w:val="en-AU"/>
        </w:rPr>
      </w:pPr>
      <w:r w:rsidRPr="001F5CE0">
        <w:rPr>
          <w:rFonts w:ascii="Calibri" w:hAnsi="Calibri" w:cs="Calibri"/>
          <w:lang w:val="en-AU"/>
        </w:rPr>
        <w:t>For the Individual function replacement cost estimates presented in th</w:t>
      </w:r>
      <w:r>
        <w:rPr>
          <w:rFonts w:ascii="Calibri" w:hAnsi="Calibri" w:cs="Calibri"/>
          <w:lang w:val="en-AU"/>
        </w:rPr>
        <w:t>e</w:t>
      </w:r>
      <w:r w:rsidRPr="001F5CE0">
        <w:rPr>
          <w:rFonts w:ascii="Calibri" w:hAnsi="Calibri" w:cs="Calibri"/>
          <w:lang w:val="en-AU"/>
        </w:rPr>
        <w:t xml:space="preserve"> paper, </w:t>
      </w:r>
      <w:r w:rsidR="00C733E0" w:rsidRPr="00C733E0">
        <w:rPr>
          <w:rFonts w:ascii="Calibri" w:hAnsi="Calibri" w:cs="Calibri"/>
          <w:lang w:val="en-AU"/>
        </w:rPr>
        <w:t>secondary childcare activities have been valued at the higher wage rate out of the primary and secondary activity. This approach reflects the cost it would take to replace all activities a carer is undertaking at a point in time. The data sources for secondary care are more limited, however they have been used to account for all unpaid childcare that has occurred.</w:t>
      </w:r>
    </w:p>
    <w:p w14:paraId="5ADB78D0" w14:textId="79B5E023" w:rsidR="00021493" w:rsidRPr="001F5CE0" w:rsidRDefault="00021493" w:rsidP="001F5CE0">
      <w:pPr>
        <w:rPr>
          <w:rFonts w:ascii="Calibri" w:hAnsi="Calibri" w:cs="Calibri"/>
          <w:lang w:val="en-AU"/>
        </w:rPr>
      </w:pPr>
      <w:r>
        <w:rPr>
          <w:rFonts w:ascii="Calibri" w:hAnsi="Calibri" w:cs="Calibri"/>
          <w:lang w:val="en-AU"/>
        </w:rPr>
        <w:t>The ABS is continuing to develop the conceptual interpretation and approach to measuring the value of secondary care.</w:t>
      </w:r>
    </w:p>
    <w:p w14:paraId="667C6D08" w14:textId="7AB648A3" w:rsidR="00CC467E" w:rsidRPr="00B159C0" w:rsidRDefault="00CC467E" w:rsidP="00B40B2C">
      <w:pPr>
        <w:pStyle w:val="ListParagraph"/>
        <w:numPr>
          <w:ilvl w:val="0"/>
          <w:numId w:val="18"/>
        </w:numPr>
        <w:rPr>
          <w:rFonts w:ascii="Calibri" w:hAnsi="Calibri" w:cs="Calibri"/>
          <w:b/>
          <w:bCs/>
        </w:rPr>
      </w:pPr>
      <w:r w:rsidRPr="00B159C0">
        <w:rPr>
          <w:rFonts w:ascii="Calibri" w:hAnsi="Calibri" w:cs="Calibri"/>
          <w:b/>
          <w:bCs/>
        </w:rPr>
        <w:t>How is higher intensity care, including care for children facing an ongoing illness or disability, valued?</w:t>
      </w:r>
    </w:p>
    <w:p w14:paraId="30894AD6" w14:textId="01A8DC12" w:rsidR="001F5CE0" w:rsidRDefault="00C733E0" w:rsidP="00D82DDC">
      <w:pPr>
        <w:rPr>
          <w:rFonts w:ascii="Calibri" w:hAnsi="Calibri" w:cs="Calibri"/>
          <w:b/>
          <w:bCs/>
          <w:u w:val="single"/>
        </w:rPr>
      </w:pPr>
      <w:r w:rsidRPr="00C733E0">
        <w:rPr>
          <w:rFonts w:ascii="Calibri" w:hAnsi="Calibri" w:cs="Calibri"/>
          <w:lang w:val="en-AU"/>
        </w:rPr>
        <w:t xml:space="preserve">Current estimates </w:t>
      </w:r>
      <w:r w:rsidR="001E1E33" w:rsidRPr="00B159C0">
        <w:rPr>
          <w:rFonts w:ascii="Calibri" w:hAnsi="Calibri" w:cs="Calibri"/>
        </w:rPr>
        <w:t xml:space="preserve">from the </w:t>
      </w:r>
      <w:hyperlink r:id="rId12" w:history="1">
        <w:r w:rsidR="001E1E33" w:rsidRPr="00B159C0">
          <w:rPr>
            <w:rStyle w:val="Hyperlink"/>
            <w:rFonts w:ascii="Calibri" w:hAnsi="Calibri" w:cs="Calibri"/>
          </w:rPr>
          <w:t>Time Use Survey</w:t>
        </w:r>
      </w:hyperlink>
      <w:r w:rsidR="001E1E33" w:rsidRPr="001E1E33">
        <w:rPr>
          <w:lang w:val="en-AU"/>
        </w:rPr>
        <w:t xml:space="preserve"> </w:t>
      </w:r>
      <w:r w:rsidRPr="00C733E0">
        <w:rPr>
          <w:rFonts w:ascii="Calibri" w:hAnsi="Calibri" w:cs="Calibri"/>
          <w:lang w:val="en-AU"/>
        </w:rPr>
        <w:t>do not separately identify care for children facing an ongoing illness or disability. Children in these groups may require higher intensity care, or different types of ongoing care. The ABS will continue to explore options to identify specific care</w:t>
      </w:r>
      <w:r w:rsidR="00021493">
        <w:rPr>
          <w:rFonts w:ascii="Calibri" w:hAnsi="Calibri" w:cs="Calibri"/>
          <w:lang w:val="en-AU"/>
        </w:rPr>
        <w:t>-</w:t>
      </w:r>
      <w:r w:rsidRPr="00C733E0">
        <w:rPr>
          <w:rFonts w:ascii="Calibri" w:hAnsi="Calibri" w:cs="Calibri"/>
          <w:lang w:val="en-AU"/>
        </w:rPr>
        <w:t>dependent groups.</w:t>
      </w:r>
      <w:r>
        <w:rPr>
          <w:rFonts w:ascii="Calibri" w:hAnsi="Calibri" w:cs="Calibri"/>
          <w:lang w:val="en-AU"/>
        </w:rPr>
        <w:br/>
      </w:r>
    </w:p>
    <w:p w14:paraId="2013F1C1" w14:textId="43244064" w:rsidR="001F5CE0" w:rsidRPr="001F5CE0" w:rsidRDefault="001F5CE0" w:rsidP="00D82DDC">
      <w:pPr>
        <w:rPr>
          <w:rFonts w:ascii="Calibri" w:hAnsi="Calibri" w:cs="Calibri"/>
          <w:b/>
          <w:bCs/>
          <w:u w:val="single"/>
        </w:rPr>
      </w:pPr>
      <w:r>
        <w:rPr>
          <w:rFonts w:ascii="Calibri" w:hAnsi="Calibri" w:cs="Calibri"/>
          <w:b/>
          <w:bCs/>
          <w:u w:val="single"/>
        </w:rPr>
        <w:t xml:space="preserve">Next steps </w:t>
      </w:r>
    </w:p>
    <w:p w14:paraId="2BB3E908" w14:textId="6BE153F7" w:rsidR="00AA77CB" w:rsidRPr="00B159C0" w:rsidRDefault="00021493" w:rsidP="00B40B2C">
      <w:pPr>
        <w:pStyle w:val="ListParagraph"/>
        <w:numPr>
          <w:ilvl w:val="0"/>
          <w:numId w:val="18"/>
        </w:numPr>
        <w:rPr>
          <w:rFonts w:ascii="Calibri" w:hAnsi="Calibri" w:cs="Calibri"/>
          <w:b/>
          <w:bCs/>
          <w:lang w:val="en-AU"/>
        </w:rPr>
      </w:pPr>
      <w:r>
        <w:rPr>
          <w:rFonts w:ascii="Calibri" w:hAnsi="Calibri" w:cs="Calibri"/>
          <w:b/>
          <w:bCs/>
          <w:lang w:val="en-AU"/>
        </w:rPr>
        <w:t>When will the ABS next share an update on this work</w:t>
      </w:r>
      <w:r w:rsidR="00E75D7B" w:rsidRPr="00B159C0">
        <w:rPr>
          <w:rFonts w:ascii="Calibri" w:hAnsi="Calibri" w:cs="Calibri"/>
          <w:b/>
          <w:bCs/>
          <w:lang w:val="en-AU"/>
        </w:rPr>
        <w:t>?</w:t>
      </w:r>
    </w:p>
    <w:p w14:paraId="3D8E0083" w14:textId="042575CF" w:rsidR="00021493" w:rsidRDefault="00021493" w:rsidP="00D82DDC">
      <w:pPr>
        <w:rPr>
          <w:rFonts w:ascii="Calibri" w:hAnsi="Calibri" w:cs="Calibri"/>
          <w:lang w:val="en-AU"/>
        </w:rPr>
      </w:pPr>
      <w:r>
        <w:rPr>
          <w:rFonts w:ascii="Calibri" w:hAnsi="Calibri" w:cs="Calibri"/>
          <w:lang w:val="en-AU"/>
        </w:rPr>
        <w:t xml:space="preserve">The data included in this release is an initial exploratory step for the ABS, which will be further refined and built on in future. An additional information paper will be published in mid-2025 to provide a further update on this work. This update will draw upon feedback received through the current consultation </w:t>
      </w:r>
      <w:r w:rsidR="006312B2">
        <w:rPr>
          <w:rFonts w:ascii="Calibri" w:hAnsi="Calibri" w:cs="Calibri"/>
          <w:lang w:val="en-AU"/>
        </w:rPr>
        <w:t>process</w:t>
      </w:r>
      <w:r>
        <w:rPr>
          <w:rFonts w:ascii="Calibri" w:hAnsi="Calibri" w:cs="Calibri"/>
          <w:lang w:val="en-AU"/>
        </w:rPr>
        <w:t>.</w:t>
      </w:r>
    </w:p>
    <w:p w14:paraId="07EAEABF" w14:textId="77777777" w:rsidR="00446AE9" w:rsidRDefault="00446AE9" w:rsidP="00D82DDC">
      <w:pPr>
        <w:rPr>
          <w:rFonts w:ascii="Calibri" w:hAnsi="Calibri" w:cs="Calibri"/>
          <w:b/>
          <w:bCs/>
          <w:lang w:val="en-AU"/>
        </w:rPr>
      </w:pPr>
    </w:p>
    <w:p w14:paraId="473F9E57" w14:textId="77777777" w:rsidR="0042060D" w:rsidRPr="00B159C0" w:rsidRDefault="0042060D" w:rsidP="000236D3">
      <w:pPr>
        <w:rPr>
          <w:rFonts w:ascii="Calibri" w:hAnsi="Calibri" w:cs="Calibri"/>
          <w:lang w:val="en-AU"/>
        </w:rPr>
      </w:pPr>
    </w:p>
    <w:sectPr w:rsidR="0042060D" w:rsidRPr="00B159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27A0"/>
    <w:multiLevelType w:val="hybridMultilevel"/>
    <w:tmpl w:val="6CAA47B8"/>
    <w:lvl w:ilvl="0" w:tplc="D1040834">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7410007"/>
    <w:multiLevelType w:val="hybridMultilevel"/>
    <w:tmpl w:val="63CE715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15:restartNumberingAfterBreak="0">
    <w:nsid w:val="08CF2C00"/>
    <w:multiLevelType w:val="hybridMultilevel"/>
    <w:tmpl w:val="343E93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2142A1"/>
    <w:multiLevelType w:val="hybridMultilevel"/>
    <w:tmpl w:val="9F0C10A6"/>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4" w15:restartNumberingAfterBreak="0">
    <w:nsid w:val="137A5100"/>
    <w:multiLevelType w:val="hybridMultilevel"/>
    <w:tmpl w:val="8B40B40A"/>
    <w:lvl w:ilvl="0" w:tplc="870C3CF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8266B7"/>
    <w:multiLevelType w:val="hybridMultilevel"/>
    <w:tmpl w:val="54B4F966"/>
    <w:lvl w:ilvl="0" w:tplc="0409000F">
      <w:start w:val="1"/>
      <w:numFmt w:val="decimal"/>
      <w:lvlText w:val="%1."/>
      <w:lvlJc w:val="left"/>
      <w:pPr>
        <w:ind w:left="72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76D47"/>
    <w:multiLevelType w:val="hybridMultilevel"/>
    <w:tmpl w:val="6228EF2E"/>
    <w:lvl w:ilvl="0" w:tplc="59EE6076">
      <w:start w:val="1"/>
      <w:numFmt w:val="decimal"/>
      <w:lvlText w:val="%1."/>
      <w:lvlJc w:val="left"/>
      <w:pPr>
        <w:ind w:left="5049"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FEB0318"/>
    <w:multiLevelType w:val="hybridMultilevel"/>
    <w:tmpl w:val="50C865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05D7C"/>
    <w:multiLevelType w:val="hybridMultilevel"/>
    <w:tmpl w:val="407E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7026F"/>
    <w:multiLevelType w:val="hybridMultilevel"/>
    <w:tmpl w:val="15E669DE"/>
    <w:lvl w:ilvl="0" w:tplc="FCCA9790">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5E05EF1"/>
    <w:multiLevelType w:val="hybridMultilevel"/>
    <w:tmpl w:val="CDCEEC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82D309C"/>
    <w:multiLevelType w:val="hybridMultilevel"/>
    <w:tmpl w:val="36B8BA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4A01F7"/>
    <w:multiLevelType w:val="hybridMultilevel"/>
    <w:tmpl w:val="2A704F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EB4F4A"/>
    <w:multiLevelType w:val="hybridMultilevel"/>
    <w:tmpl w:val="4B489C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F160AF"/>
    <w:multiLevelType w:val="hybridMultilevel"/>
    <w:tmpl w:val="4A6CA4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20E08D2"/>
    <w:multiLevelType w:val="hybridMultilevel"/>
    <w:tmpl w:val="3968A0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E709B0"/>
    <w:multiLevelType w:val="hybridMultilevel"/>
    <w:tmpl w:val="8BC226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D478A7"/>
    <w:multiLevelType w:val="hybridMultilevel"/>
    <w:tmpl w:val="EAB81E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F73DBA"/>
    <w:multiLevelType w:val="hybridMultilevel"/>
    <w:tmpl w:val="89C49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C5CA0"/>
    <w:multiLevelType w:val="hybridMultilevel"/>
    <w:tmpl w:val="73E80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6080561">
    <w:abstractNumId w:val="7"/>
  </w:num>
  <w:num w:numId="2" w16cid:durableId="641348203">
    <w:abstractNumId w:val="18"/>
  </w:num>
  <w:num w:numId="3" w16cid:durableId="1387989061">
    <w:abstractNumId w:val="4"/>
  </w:num>
  <w:num w:numId="4" w16cid:durableId="699285574">
    <w:abstractNumId w:val="1"/>
  </w:num>
  <w:num w:numId="5" w16cid:durableId="1183782107">
    <w:abstractNumId w:val="10"/>
  </w:num>
  <w:num w:numId="6" w16cid:durableId="1697846221">
    <w:abstractNumId w:val="13"/>
  </w:num>
  <w:num w:numId="7" w16cid:durableId="875586806">
    <w:abstractNumId w:val="17"/>
  </w:num>
  <w:num w:numId="8" w16cid:durableId="1024600627">
    <w:abstractNumId w:val="15"/>
  </w:num>
  <w:num w:numId="9" w16cid:durableId="1052999398">
    <w:abstractNumId w:val="5"/>
  </w:num>
  <w:num w:numId="10" w16cid:durableId="2093238648">
    <w:abstractNumId w:val="12"/>
  </w:num>
  <w:num w:numId="11" w16cid:durableId="746223147">
    <w:abstractNumId w:val="3"/>
  </w:num>
  <w:num w:numId="12" w16cid:durableId="397941317">
    <w:abstractNumId w:val="16"/>
  </w:num>
  <w:num w:numId="13" w16cid:durableId="631638548">
    <w:abstractNumId w:val="11"/>
  </w:num>
  <w:num w:numId="14" w16cid:durableId="321472306">
    <w:abstractNumId w:val="6"/>
  </w:num>
  <w:num w:numId="15" w16cid:durableId="111167101">
    <w:abstractNumId w:val="19"/>
  </w:num>
  <w:num w:numId="16" w16cid:durableId="482620754">
    <w:abstractNumId w:val="8"/>
  </w:num>
  <w:num w:numId="17" w16cid:durableId="1112364335">
    <w:abstractNumId w:val="14"/>
  </w:num>
  <w:num w:numId="18" w16cid:durableId="105391679">
    <w:abstractNumId w:val="0"/>
  </w:num>
  <w:num w:numId="19" w16cid:durableId="574095451">
    <w:abstractNumId w:val="9"/>
  </w:num>
  <w:num w:numId="20" w16cid:durableId="380448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6D3"/>
    <w:rsid w:val="00021377"/>
    <w:rsid w:val="00021493"/>
    <w:rsid w:val="000236D3"/>
    <w:rsid w:val="00024C44"/>
    <w:rsid w:val="00063145"/>
    <w:rsid w:val="00070317"/>
    <w:rsid w:val="00074004"/>
    <w:rsid w:val="000751DE"/>
    <w:rsid w:val="000A099A"/>
    <w:rsid w:val="000B0BC4"/>
    <w:rsid w:val="000C59B9"/>
    <w:rsid w:val="000D7322"/>
    <w:rsid w:val="000E0016"/>
    <w:rsid w:val="000E47AA"/>
    <w:rsid w:val="001027CE"/>
    <w:rsid w:val="00106E3C"/>
    <w:rsid w:val="00112218"/>
    <w:rsid w:val="0011798C"/>
    <w:rsid w:val="00145447"/>
    <w:rsid w:val="00181F5B"/>
    <w:rsid w:val="001A085B"/>
    <w:rsid w:val="001A4995"/>
    <w:rsid w:val="001A73D3"/>
    <w:rsid w:val="001C1799"/>
    <w:rsid w:val="001C531B"/>
    <w:rsid w:val="001E1E33"/>
    <w:rsid w:val="001F090C"/>
    <w:rsid w:val="001F31EF"/>
    <w:rsid w:val="001F4C2B"/>
    <w:rsid w:val="001F4DBF"/>
    <w:rsid w:val="001F5CE0"/>
    <w:rsid w:val="00200BD6"/>
    <w:rsid w:val="00214EB8"/>
    <w:rsid w:val="00220315"/>
    <w:rsid w:val="00231533"/>
    <w:rsid w:val="0023492D"/>
    <w:rsid w:val="002570BA"/>
    <w:rsid w:val="00264BF5"/>
    <w:rsid w:val="00280690"/>
    <w:rsid w:val="0028661A"/>
    <w:rsid w:val="002A04DF"/>
    <w:rsid w:val="002A159E"/>
    <w:rsid w:val="002A51EC"/>
    <w:rsid w:val="002D150F"/>
    <w:rsid w:val="002F136E"/>
    <w:rsid w:val="003028AB"/>
    <w:rsid w:val="0031027F"/>
    <w:rsid w:val="0031237D"/>
    <w:rsid w:val="0031788F"/>
    <w:rsid w:val="00346A50"/>
    <w:rsid w:val="00362915"/>
    <w:rsid w:val="00371D66"/>
    <w:rsid w:val="00390598"/>
    <w:rsid w:val="003917C0"/>
    <w:rsid w:val="00397DE0"/>
    <w:rsid w:val="003A1C0B"/>
    <w:rsid w:val="003C045E"/>
    <w:rsid w:val="003E54E4"/>
    <w:rsid w:val="004010BC"/>
    <w:rsid w:val="00405F65"/>
    <w:rsid w:val="00411859"/>
    <w:rsid w:val="0042060D"/>
    <w:rsid w:val="004210F3"/>
    <w:rsid w:val="00445E63"/>
    <w:rsid w:val="00446AE9"/>
    <w:rsid w:val="00453312"/>
    <w:rsid w:val="00454841"/>
    <w:rsid w:val="00494332"/>
    <w:rsid w:val="004C5593"/>
    <w:rsid w:val="004C658A"/>
    <w:rsid w:val="004C6641"/>
    <w:rsid w:val="004E709F"/>
    <w:rsid w:val="00540721"/>
    <w:rsid w:val="005563FC"/>
    <w:rsid w:val="00573666"/>
    <w:rsid w:val="005845C5"/>
    <w:rsid w:val="005B5745"/>
    <w:rsid w:val="005C0722"/>
    <w:rsid w:val="005C4A8D"/>
    <w:rsid w:val="00610BC4"/>
    <w:rsid w:val="006312B2"/>
    <w:rsid w:val="006339D2"/>
    <w:rsid w:val="00644324"/>
    <w:rsid w:val="0066164D"/>
    <w:rsid w:val="0066655B"/>
    <w:rsid w:val="006964BD"/>
    <w:rsid w:val="006A090D"/>
    <w:rsid w:val="006D3389"/>
    <w:rsid w:val="006E6909"/>
    <w:rsid w:val="006F177B"/>
    <w:rsid w:val="006F3041"/>
    <w:rsid w:val="00705A1A"/>
    <w:rsid w:val="007200BF"/>
    <w:rsid w:val="00724EB1"/>
    <w:rsid w:val="00735D92"/>
    <w:rsid w:val="007953A3"/>
    <w:rsid w:val="007B6646"/>
    <w:rsid w:val="007C479E"/>
    <w:rsid w:val="007D2BB2"/>
    <w:rsid w:val="007D32B3"/>
    <w:rsid w:val="007D6509"/>
    <w:rsid w:val="0081058E"/>
    <w:rsid w:val="008154C7"/>
    <w:rsid w:val="0083142C"/>
    <w:rsid w:val="00847EDB"/>
    <w:rsid w:val="008C78A9"/>
    <w:rsid w:val="008F170F"/>
    <w:rsid w:val="008F5A04"/>
    <w:rsid w:val="008F75EC"/>
    <w:rsid w:val="00901C23"/>
    <w:rsid w:val="00911E07"/>
    <w:rsid w:val="009376DA"/>
    <w:rsid w:val="009662BB"/>
    <w:rsid w:val="00987B58"/>
    <w:rsid w:val="009A047B"/>
    <w:rsid w:val="009C5599"/>
    <w:rsid w:val="009D2454"/>
    <w:rsid w:val="009D5133"/>
    <w:rsid w:val="009E627F"/>
    <w:rsid w:val="00A23DAE"/>
    <w:rsid w:val="00A62C55"/>
    <w:rsid w:val="00A8319E"/>
    <w:rsid w:val="00A91EC3"/>
    <w:rsid w:val="00AA3296"/>
    <w:rsid w:val="00AA77CB"/>
    <w:rsid w:val="00AB582E"/>
    <w:rsid w:val="00AB7E36"/>
    <w:rsid w:val="00AD4AC8"/>
    <w:rsid w:val="00AE2553"/>
    <w:rsid w:val="00AF0778"/>
    <w:rsid w:val="00B159C0"/>
    <w:rsid w:val="00B40B2C"/>
    <w:rsid w:val="00B45DF8"/>
    <w:rsid w:val="00B46114"/>
    <w:rsid w:val="00B944FF"/>
    <w:rsid w:val="00BA0EBA"/>
    <w:rsid w:val="00BA4702"/>
    <w:rsid w:val="00BB48A0"/>
    <w:rsid w:val="00BB7831"/>
    <w:rsid w:val="00BC3D64"/>
    <w:rsid w:val="00C3249D"/>
    <w:rsid w:val="00C3557F"/>
    <w:rsid w:val="00C35FCD"/>
    <w:rsid w:val="00C4325D"/>
    <w:rsid w:val="00C52812"/>
    <w:rsid w:val="00C5459C"/>
    <w:rsid w:val="00C62522"/>
    <w:rsid w:val="00C733E0"/>
    <w:rsid w:val="00C82278"/>
    <w:rsid w:val="00C84CF2"/>
    <w:rsid w:val="00C87E1F"/>
    <w:rsid w:val="00C96B83"/>
    <w:rsid w:val="00C97C30"/>
    <w:rsid w:val="00CC467E"/>
    <w:rsid w:val="00CD6DE6"/>
    <w:rsid w:val="00CE3D2B"/>
    <w:rsid w:val="00CE6670"/>
    <w:rsid w:val="00CF734D"/>
    <w:rsid w:val="00D0764D"/>
    <w:rsid w:val="00D20FD3"/>
    <w:rsid w:val="00D578C7"/>
    <w:rsid w:val="00D74F44"/>
    <w:rsid w:val="00D82DDC"/>
    <w:rsid w:val="00DA668B"/>
    <w:rsid w:val="00DB604D"/>
    <w:rsid w:val="00DC25B1"/>
    <w:rsid w:val="00DC6FDB"/>
    <w:rsid w:val="00DE0DBF"/>
    <w:rsid w:val="00DE41DE"/>
    <w:rsid w:val="00DF00A1"/>
    <w:rsid w:val="00DF7930"/>
    <w:rsid w:val="00E10F24"/>
    <w:rsid w:val="00E1518F"/>
    <w:rsid w:val="00E15EBC"/>
    <w:rsid w:val="00E43167"/>
    <w:rsid w:val="00E509F9"/>
    <w:rsid w:val="00E55641"/>
    <w:rsid w:val="00E70895"/>
    <w:rsid w:val="00E75D7B"/>
    <w:rsid w:val="00E91154"/>
    <w:rsid w:val="00E94550"/>
    <w:rsid w:val="00EB5F48"/>
    <w:rsid w:val="00EC2C69"/>
    <w:rsid w:val="00ED5641"/>
    <w:rsid w:val="00EF0FD7"/>
    <w:rsid w:val="00EF28F2"/>
    <w:rsid w:val="00F04377"/>
    <w:rsid w:val="00F101F9"/>
    <w:rsid w:val="00F12F9A"/>
    <w:rsid w:val="00FA11FE"/>
    <w:rsid w:val="00FC0495"/>
    <w:rsid w:val="00FC2E7D"/>
    <w:rsid w:val="00FD4142"/>
    <w:rsid w:val="00FF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D77BC"/>
  <w15:chartTrackingRefBased/>
  <w15:docId w15:val="{1DCC76D2-A6C6-499E-96D2-08242847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6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6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6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6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6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6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6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6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6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6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6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6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6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6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6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6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6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6D3"/>
    <w:rPr>
      <w:rFonts w:eastAsiaTheme="majorEastAsia" w:cstheme="majorBidi"/>
      <w:color w:val="272727" w:themeColor="text1" w:themeTint="D8"/>
    </w:rPr>
  </w:style>
  <w:style w:type="paragraph" w:styleId="Title">
    <w:name w:val="Title"/>
    <w:basedOn w:val="Normal"/>
    <w:next w:val="Normal"/>
    <w:link w:val="TitleChar"/>
    <w:uiPriority w:val="10"/>
    <w:qFormat/>
    <w:rsid w:val="000236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6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6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6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6D3"/>
    <w:pPr>
      <w:spacing w:before="160"/>
      <w:jc w:val="center"/>
    </w:pPr>
    <w:rPr>
      <w:i/>
      <w:iCs/>
      <w:color w:val="404040" w:themeColor="text1" w:themeTint="BF"/>
    </w:rPr>
  </w:style>
  <w:style w:type="character" w:customStyle="1" w:styleId="QuoteChar">
    <w:name w:val="Quote Char"/>
    <w:basedOn w:val="DefaultParagraphFont"/>
    <w:link w:val="Quote"/>
    <w:uiPriority w:val="29"/>
    <w:rsid w:val="000236D3"/>
    <w:rPr>
      <w:i/>
      <w:iCs/>
      <w:color w:val="404040" w:themeColor="text1" w:themeTint="BF"/>
    </w:rPr>
  </w:style>
  <w:style w:type="paragraph" w:styleId="ListParagraph">
    <w:name w:val="List Paragraph"/>
    <w:basedOn w:val="Normal"/>
    <w:uiPriority w:val="34"/>
    <w:qFormat/>
    <w:rsid w:val="000236D3"/>
    <w:pPr>
      <w:ind w:left="720"/>
      <w:contextualSpacing/>
    </w:pPr>
  </w:style>
  <w:style w:type="character" w:styleId="IntenseEmphasis">
    <w:name w:val="Intense Emphasis"/>
    <w:basedOn w:val="DefaultParagraphFont"/>
    <w:uiPriority w:val="21"/>
    <w:qFormat/>
    <w:rsid w:val="000236D3"/>
    <w:rPr>
      <w:i/>
      <w:iCs/>
      <w:color w:val="0F4761" w:themeColor="accent1" w:themeShade="BF"/>
    </w:rPr>
  </w:style>
  <w:style w:type="paragraph" w:styleId="IntenseQuote">
    <w:name w:val="Intense Quote"/>
    <w:basedOn w:val="Normal"/>
    <w:next w:val="Normal"/>
    <w:link w:val="IntenseQuoteChar"/>
    <w:uiPriority w:val="30"/>
    <w:qFormat/>
    <w:rsid w:val="000236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6D3"/>
    <w:rPr>
      <w:i/>
      <w:iCs/>
      <w:color w:val="0F4761" w:themeColor="accent1" w:themeShade="BF"/>
    </w:rPr>
  </w:style>
  <w:style w:type="character" w:styleId="IntenseReference">
    <w:name w:val="Intense Reference"/>
    <w:basedOn w:val="DefaultParagraphFont"/>
    <w:uiPriority w:val="32"/>
    <w:qFormat/>
    <w:rsid w:val="000236D3"/>
    <w:rPr>
      <w:b/>
      <w:bCs/>
      <w:smallCaps/>
      <w:color w:val="0F4761" w:themeColor="accent1" w:themeShade="BF"/>
      <w:spacing w:val="5"/>
    </w:rPr>
  </w:style>
  <w:style w:type="character" w:styleId="Hyperlink">
    <w:name w:val="Hyperlink"/>
    <w:basedOn w:val="DefaultParagraphFont"/>
    <w:uiPriority w:val="99"/>
    <w:unhideWhenUsed/>
    <w:rsid w:val="000236D3"/>
    <w:rPr>
      <w:color w:val="467886" w:themeColor="hyperlink"/>
      <w:u w:val="single"/>
    </w:rPr>
  </w:style>
  <w:style w:type="character" w:styleId="UnresolvedMention">
    <w:name w:val="Unresolved Mention"/>
    <w:basedOn w:val="DefaultParagraphFont"/>
    <w:uiPriority w:val="99"/>
    <w:semiHidden/>
    <w:unhideWhenUsed/>
    <w:rsid w:val="000236D3"/>
    <w:rPr>
      <w:color w:val="605E5C"/>
      <w:shd w:val="clear" w:color="auto" w:fill="E1DFDD"/>
    </w:rPr>
  </w:style>
  <w:style w:type="character" w:customStyle="1" w:styleId="normaltextrun">
    <w:name w:val="normaltextrun"/>
    <w:basedOn w:val="DefaultParagraphFont"/>
    <w:rsid w:val="009D2454"/>
  </w:style>
  <w:style w:type="character" w:styleId="FollowedHyperlink">
    <w:name w:val="FollowedHyperlink"/>
    <w:basedOn w:val="DefaultParagraphFont"/>
    <w:uiPriority w:val="99"/>
    <w:semiHidden/>
    <w:unhideWhenUsed/>
    <w:rsid w:val="009D2454"/>
    <w:rPr>
      <w:color w:val="96607D" w:themeColor="followedHyperlink"/>
      <w:u w:val="single"/>
    </w:rPr>
  </w:style>
  <w:style w:type="paragraph" w:styleId="NormalWeb">
    <w:name w:val="Normal (Web)"/>
    <w:basedOn w:val="Normal"/>
    <w:uiPriority w:val="99"/>
    <w:unhideWhenUsed/>
    <w:rsid w:val="00200BD6"/>
    <w:pPr>
      <w:spacing w:before="100" w:beforeAutospacing="1" w:after="100" w:afterAutospacing="1" w:line="240" w:lineRule="auto"/>
    </w:pPr>
    <w:rPr>
      <w:rFonts w:ascii="Aptos" w:hAnsi="Aptos" w:cs="Aptos"/>
      <w:kern w:val="0"/>
      <w:sz w:val="24"/>
      <w:szCs w:val="24"/>
      <w14:ligatures w14:val="none"/>
    </w:rPr>
  </w:style>
  <w:style w:type="paragraph" w:styleId="NoSpacing">
    <w:name w:val="No Spacing"/>
    <w:uiPriority w:val="1"/>
    <w:qFormat/>
    <w:rsid w:val="000D7322"/>
    <w:pPr>
      <w:spacing w:after="0" w:line="240" w:lineRule="auto"/>
    </w:pPr>
    <w:rPr>
      <w:kern w:val="0"/>
      <w:lang w:val="en-AU"/>
      <w14:ligatures w14:val="none"/>
    </w:rPr>
  </w:style>
  <w:style w:type="paragraph" w:styleId="Revision">
    <w:name w:val="Revision"/>
    <w:hidden/>
    <w:uiPriority w:val="99"/>
    <w:semiHidden/>
    <w:rsid w:val="00DE0DBF"/>
    <w:pPr>
      <w:spacing w:after="0" w:line="240" w:lineRule="auto"/>
    </w:pPr>
  </w:style>
  <w:style w:type="character" w:styleId="CommentReference">
    <w:name w:val="annotation reference"/>
    <w:basedOn w:val="DefaultParagraphFont"/>
    <w:uiPriority w:val="99"/>
    <w:semiHidden/>
    <w:unhideWhenUsed/>
    <w:rsid w:val="003E54E4"/>
    <w:rPr>
      <w:sz w:val="16"/>
      <w:szCs w:val="16"/>
    </w:rPr>
  </w:style>
  <w:style w:type="paragraph" w:styleId="CommentText">
    <w:name w:val="annotation text"/>
    <w:basedOn w:val="Normal"/>
    <w:link w:val="CommentTextChar"/>
    <w:uiPriority w:val="99"/>
    <w:unhideWhenUsed/>
    <w:rsid w:val="003E54E4"/>
    <w:pPr>
      <w:spacing w:line="240" w:lineRule="auto"/>
    </w:pPr>
    <w:rPr>
      <w:sz w:val="20"/>
      <w:szCs w:val="20"/>
    </w:rPr>
  </w:style>
  <w:style w:type="character" w:customStyle="1" w:styleId="CommentTextChar">
    <w:name w:val="Comment Text Char"/>
    <w:basedOn w:val="DefaultParagraphFont"/>
    <w:link w:val="CommentText"/>
    <w:uiPriority w:val="99"/>
    <w:rsid w:val="003E54E4"/>
    <w:rPr>
      <w:sz w:val="20"/>
      <w:szCs w:val="20"/>
    </w:rPr>
  </w:style>
  <w:style w:type="paragraph" w:styleId="CommentSubject">
    <w:name w:val="annotation subject"/>
    <w:basedOn w:val="CommentText"/>
    <w:next w:val="CommentText"/>
    <w:link w:val="CommentSubjectChar"/>
    <w:uiPriority w:val="99"/>
    <w:semiHidden/>
    <w:unhideWhenUsed/>
    <w:rsid w:val="003E54E4"/>
    <w:rPr>
      <w:b/>
      <w:bCs/>
    </w:rPr>
  </w:style>
  <w:style w:type="character" w:customStyle="1" w:styleId="CommentSubjectChar">
    <w:name w:val="Comment Subject Char"/>
    <w:basedOn w:val="CommentTextChar"/>
    <w:link w:val="CommentSubject"/>
    <w:uiPriority w:val="99"/>
    <w:semiHidden/>
    <w:rsid w:val="003E54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42697">
      <w:bodyDiv w:val="1"/>
      <w:marLeft w:val="0"/>
      <w:marRight w:val="0"/>
      <w:marTop w:val="0"/>
      <w:marBottom w:val="0"/>
      <w:divBdr>
        <w:top w:val="none" w:sz="0" w:space="0" w:color="auto"/>
        <w:left w:val="none" w:sz="0" w:space="0" w:color="auto"/>
        <w:bottom w:val="none" w:sz="0" w:space="0" w:color="auto"/>
        <w:right w:val="none" w:sz="0" w:space="0" w:color="auto"/>
      </w:divBdr>
    </w:div>
    <w:div w:id="1782069425">
      <w:bodyDiv w:val="1"/>
      <w:marLeft w:val="0"/>
      <w:marRight w:val="0"/>
      <w:marTop w:val="0"/>
      <w:marBottom w:val="0"/>
      <w:divBdr>
        <w:top w:val="none" w:sz="0" w:space="0" w:color="auto"/>
        <w:left w:val="none" w:sz="0" w:space="0" w:color="auto"/>
        <w:bottom w:val="none" w:sz="0" w:space="0" w:color="auto"/>
        <w:right w:val="none" w:sz="0" w:space="0" w:color="auto"/>
      </w:divBdr>
    </w:div>
    <w:div w:id="212372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s.gov.au/AUSSTATS/abs@.nsf/allprimarymainfeatures/04B6E98636D421E6CA25722E001A7F7D?opendocu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sult.abs.gov.au/labour-statistics/unpaid-care-consultation/" TargetMode="External"/><Relationship Id="rId12" Type="http://schemas.openxmlformats.org/officeDocument/2006/relationships/hyperlink" Target="https://www.abs.gov.au/statistics/people/people-and-communities/how-australians-use-their-time/20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bs.gov.au/statistics/labour/labour-accounts/labour-account-australia/latest-release" TargetMode="External"/><Relationship Id="rId11" Type="http://schemas.openxmlformats.org/officeDocument/2006/relationships/hyperlink" Target="https://www.abs.gov.au/statistics/labour/earnings-and-working-conditions/employee-earnings-and-hours-australia/may-2021" TargetMode="External"/><Relationship Id="rId5" Type="http://schemas.openxmlformats.org/officeDocument/2006/relationships/hyperlink" Target="https://treasury.gov.au/employment-whitepaper/final-report" TargetMode="External"/><Relationship Id="rId10" Type="http://schemas.openxmlformats.org/officeDocument/2006/relationships/hyperlink" Target="https://www.abs.gov.au/statistics/people/people-and-communities/how-australians-use-their-time/2020-21" TargetMode="External"/><Relationship Id="rId4" Type="http://schemas.openxmlformats.org/officeDocument/2006/relationships/webSettings" Target="webSettings.xml"/><Relationship Id="rId9" Type="http://schemas.openxmlformats.org/officeDocument/2006/relationships/hyperlink" Target="https://www.abs.gov.au/ausstats/abs@.nsf/Latestproducts/5240.0Media%20Release11997?opendocument&amp;tabname=Summary&amp;prodno=5240.0&amp;issue=1997&amp;num=&amp;vie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3</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Bodilly</dc:creator>
  <cp:keywords/>
  <dc:description/>
  <cp:lastModifiedBy>Melissa Bodilly</cp:lastModifiedBy>
  <cp:revision>33</cp:revision>
  <dcterms:created xsi:type="dcterms:W3CDTF">2024-11-05T04:55:00Z</dcterms:created>
  <dcterms:modified xsi:type="dcterms:W3CDTF">2024-11-27T02:18:00Z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e5a7ee-c283-40b0-98eb-fa437df4c031_Enabled">
    <vt:lpwstr>true</vt:lpwstr>
  </property>
  <property fmtid="{D5CDD505-2E9C-101B-9397-08002B2CF9AE}" pid="3" name="MSIP_Label_c8e5a7ee-c283-40b0-98eb-fa437df4c031_SetDate">
    <vt:lpwstr>2024-10-14T22:57:22Z</vt:lpwstr>
  </property>
  <property fmtid="{D5CDD505-2E9C-101B-9397-08002B2CF9AE}" pid="4" name="MSIP_Label_c8e5a7ee-c283-40b0-98eb-fa437df4c031_Method">
    <vt:lpwstr>Privileged</vt:lpwstr>
  </property>
  <property fmtid="{D5CDD505-2E9C-101B-9397-08002B2CF9AE}" pid="5" name="MSIP_Label_c8e5a7ee-c283-40b0-98eb-fa437df4c031_Name">
    <vt:lpwstr>OFFICIAL</vt:lpwstr>
  </property>
  <property fmtid="{D5CDD505-2E9C-101B-9397-08002B2CF9AE}" pid="6" name="MSIP_Label_c8e5a7ee-c283-40b0-98eb-fa437df4c031_SiteId">
    <vt:lpwstr>34cdb737-c4fa-4c21-9a34-88ac2d721f88</vt:lpwstr>
  </property>
  <property fmtid="{D5CDD505-2E9C-101B-9397-08002B2CF9AE}" pid="7" name="MSIP_Label_c8e5a7ee-c283-40b0-98eb-fa437df4c031_ActionId">
    <vt:lpwstr>0bb562b6-003f-471c-bb77-f4a9e9fc5d02</vt:lpwstr>
  </property>
  <property fmtid="{D5CDD505-2E9C-101B-9397-08002B2CF9AE}" pid="8" name="MSIP_Label_c8e5a7ee-c283-40b0-98eb-fa437df4c031_ContentBits">
    <vt:lpwstr>0</vt:lpwstr>
  </property>
</Properties>
</file>